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7B" w:rsidRDefault="007E0680" w:rsidP="00286B7B">
      <w:pPr>
        <w:ind w:left="5664" w:firstLine="708"/>
        <w:jc w:val="both"/>
        <w:rPr>
          <w:szCs w:val="28"/>
        </w:rPr>
      </w:pPr>
      <w:r>
        <w:rPr>
          <w:szCs w:val="28"/>
        </w:rPr>
        <w:t>Приложение 8</w:t>
      </w:r>
    </w:p>
    <w:p w:rsidR="00286B7B" w:rsidRDefault="00286B7B" w:rsidP="00286B7B">
      <w:pPr>
        <w:jc w:val="right"/>
        <w:rPr>
          <w:szCs w:val="28"/>
        </w:rPr>
      </w:pPr>
      <w:r>
        <w:rPr>
          <w:szCs w:val="28"/>
        </w:rPr>
        <w:t>к распоряжению Правительства</w:t>
      </w:r>
    </w:p>
    <w:p w:rsidR="00286B7B" w:rsidRDefault="00286B7B" w:rsidP="00286B7B">
      <w:pPr>
        <w:ind w:left="4248" w:firstLine="708"/>
        <w:jc w:val="center"/>
        <w:rPr>
          <w:szCs w:val="28"/>
        </w:rPr>
      </w:pPr>
      <w:r>
        <w:rPr>
          <w:szCs w:val="28"/>
        </w:rPr>
        <w:t xml:space="preserve">    Удмуртской Республики</w:t>
      </w:r>
    </w:p>
    <w:p w:rsidR="00286B7B" w:rsidRDefault="00286B7B" w:rsidP="00286B7B">
      <w:pPr>
        <w:jc w:val="right"/>
        <w:rPr>
          <w:szCs w:val="28"/>
        </w:rPr>
      </w:pPr>
      <w:r>
        <w:rPr>
          <w:szCs w:val="28"/>
        </w:rPr>
        <w:t xml:space="preserve">от «__»________2018 года №____                                                      </w:t>
      </w:r>
    </w:p>
    <w:p w:rsidR="00286B7B" w:rsidRDefault="00286B7B" w:rsidP="00286B7B">
      <w:pPr>
        <w:ind w:left="4248" w:firstLine="708"/>
        <w:jc w:val="center"/>
        <w:rPr>
          <w:szCs w:val="28"/>
        </w:rPr>
      </w:pPr>
    </w:p>
    <w:p w:rsidR="00286B7B" w:rsidRDefault="00286B7B" w:rsidP="00286B7B">
      <w:pPr>
        <w:ind w:left="4248" w:firstLine="708"/>
        <w:jc w:val="center"/>
        <w:rPr>
          <w:szCs w:val="28"/>
        </w:rPr>
      </w:pPr>
    </w:p>
    <w:p w:rsidR="00286B7B" w:rsidRPr="00926778" w:rsidRDefault="007E0680" w:rsidP="00286B7B">
      <w:pPr>
        <w:ind w:left="4248" w:firstLine="708"/>
        <w:jc w:val="center"/>
        <w:rPr>
          <w:szCs w:val="28"/>
        </w:rPr>
      </w:pPr>
      <w:r>
        <w:rPr>
          <w:szCs w:val="28"/>
        </w:rPr>
        <w:t>«Приложение 10</w:t>
      </w:r>
    </w:p>
    <w:p w:rsidR="00286B7B" w:rsidRPr="00926778" w:rsidRDefault="00286B7B" w:rsidP="00286B7B">
      <w:pPr>
        <w:ind w:left="4248" w:firstLine="708"/>
        <w:jc w:val="center"/>
        <w:rPr>
          <w:szCs w:val="28"/>
        </w:rPr>
      </w:pPr>
      <w:r w:rsidRPr="00926778">
        <w:rPr>
          <w:szCs w:val="28"/>
        </w:rPr>
        <w:t>к государственной программе</w:t>
      </w:r>
    </w:p>
    <w:p w:rsidR="00286B7B" w:rsidRPr="00926778" w:rsidRDefault="00286B7B" w:rsidP="00286B7B">
      <w:pPr>
        <w:ind w:left="4248" w:firstLine="708"/>
        <w:jc w:val="center"/>
        <w:rPr>
          <w:szCs w:val="28"/>
        </w:rPr>
      </w:pPr>
      <w:r w:rsidRPr="00926778">
        <w:rPr>
          <w:szCs w:val="28"/>
        </w:rPr>
        <w:t>Удмуртской Республики</w:t>
      </w:r>
    </w:p>
    <w:p w:rsidR="00286B7B" w:rsidRDefault="00286B7B" w:rsidP="00286B7B">
      <w:pPr>
        <w:ind w:left="4248" w:firstLine="708"/>
        <w:jc w:val="center"/>
        <w:rPr>
          <w:szCs w:val="28"/>
        </w:rPr>
      </w:pPr>
      <w:r w:rsidRPr="00926778">
        <w:rPr>
          <w:szCs w:val="28"/>
        </w:rPr>
        <w:t>«Культура Удмуртии»</w:t>
      </w:r>
    </w:p>
    <w:p w:rsidR="00286B7B" w:rsidRDefault="00286B7B" w:rsidP="00286B7B">
      <w:pPr>
        <w:ind w:left="4248" w:firstLine="708"/>
        <w:jc w:val="center"/>
        <w:rPr>
          <w:szCs w:val="28"/>
        </w:rPr>
      </w:pPr>
    </w:p>
    <w:p w:rsidR="00286B7B" w:rsidRDefault="00286B7B" w:rsidP="00286B7B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</w:p>
    <w:p w:rsidR="00286B7B" w:rsidRPr="00EF06B6" w:rsidRDefault="00286B7B" w:rsidP="00AC07E9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>ПОРЯДОК</w:t>
      </w:r>
    </w:p>
    <w:p w:rsidR="00B41222" w:rsidRPr="00B41222" w:rsidRDefault="00286B7B" w:rsidP="00AC07E9">
      <w:pPr>
        <w:autoSpaceDE w:val="0"/>
        <w:autoSpaceDN w:val="0"/>
        <w:adjustRightInd w:val="0"/>
        <w:rPr>
          <w:rFonts w:eastAsiaTheme="minorHAnsi"/>
          <w:b/>
          <w:szCs w:val="28"/>
          <w:lang w:eastAsia="en-US"/>
        </w:rPr>
      </w:pPr>
      <w:r w:rsidRPr="00EF06B6">
        <w:rPr>
          <w:rFonts w:eastAsiaTheme="minorHAnsi"/>
          <w:b/>
          <w:szCs w:val="28"/>
          <w:lang w:eastAsia="en-US"/>
        </w:rPr>
        <w:t xml:space="preserve">предоставления </w:t>
      </w:r>
      <w:r>
        <w:rPr>
          <w:rFonts w:eastAsiaTheme="minorHAnsi"/>
          <w:b/>
          <w:szCs w:val="28"/>
          <w:lang w:eastAsia="en-US"/>
        </w:rPr>
        <w:t xml:space="preserve">субсидий </w:t>
      </w:r>
      <w:r w:rsidRPr="00EF06B6">
        <w:rPr>
          <w:rFonts w:eastAsiaTheme="minorHAnsi"/>
          <w:b/>
          <w:szCs w:val="28"/>
          <w:lang w:eastAsia="en-US"/>
        </w:rPr>
        <w:t xml:space="preserve">из бюджета Удмуртской Республики бюджетам муниципальных образований в Удмуртской Республике на </w:t>
      </w:r>
      <w:r w:rsidR="00B41222">
        <w:rPr>
          <w:rFonts w:eastAsiaTheme="minorHAnsi"/>
          <w:szCs w:val="28"/>
          <w:lang w:eastAsia="en-US"/>
        </w:rPr>
        <w:t xml:space="preserve"> </w:t>
      </w:r>
      <w:r w:rsidR="00B41222" w:rsidRPr="00B41222">
        <w:rPr>
          <w:rFonts w:eastAsiaTheme="minorHAnsi"/>
          <w:b/>
          <w:szCs w:val="28"/>
          <w:lang w:eastAsia="en-US"/>
        </w:rPr>
        <w:t>обеспечение развития и укрепления материально-технической базы домов культуры в нас</w:t>
      </w:r>
      <w:r w:rsidR="00E233CB">
        <w:rPr>
          <w:rFonts w:eastAsiaTheme="minorHAnsi"/>
          <w:b/>
          <w:szCs w:val="28"/>
          <w:lang w:eastAsia="en-US"/>
        </w:rPr>
        <w:t>еленных пунктах с численностью населения</w:t>
      </w:r>
      <w:r w:rsidR="00B41222" w:rsidRPr="00B41222">
        <w:rPr>
          <w:rFonts w:eastAsiaTheme="minorHAnsi"/>
          <w:b/>
          <w:szCs w:val="28"/>
          <w:lang w:eastAsia="en-US"/>
        </w:rPr>
        <w:t xml:space="preserve"> до 50 тысяч человек</w:t>
      </w:r>
    </w:p>
    <w:p w:rsidR="00286B7B" w:rsidRDefault="00286B7B" w:rsidP="0091363A">
      <w:pPr>
        <w:autoSpaceDE w:val="0"/>
        <w:autoSpaceDN w:val="0"/>
        <w:adjustRightInd w:val="0"/>
        <w:jc w:val="center"/>
        <w:rPr>
          <w:rFonts w:eastAsiaTheme="minorHAnsi"/>
          <w:bCs/>
          <w:szCs w:val="28"/>
          <w:lang w:eastAsia="en-US"/>
        </w:rPr>
      </w:pPr>
    </w:p>
    <w:p w:rsidR="00286B7B" w:rsidRDefault="00286B7B" w:rsidP="00286B7B">
      <w:pPr>
        <w:autoSpaceDE w:val="0"/>
        <w:autoSpaceDN w:val="0"/>
        <w:adjustRightInd w:val="0"/>
        <w:jc w:val="both"/>
        <w:rPr>
          <w:rFonts w:eastAsiaTheme="minorHAnsi"/>
          <w:bCs/>
          <w:szCs w:val="28"/>
          <w:lang w:eastAsia="en-US"/>
        </w:rPr>
      </w:pPr>
    </w:p>
    <w:p w:rsidR="00175EE5" w:rsidRDefault="00286B7B" w:rsidP="00A83F07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1. </w:t>
      </w:r>
      <w:r w:rsidRPr="009B73F4">
        <w:rPr>
          <w:rFonts w:eastAsiaTheme="minorHAnsi"/>
          <w:bCs/>
          <w:szCs w:val="28"/>
          <w:lang w:eastAsia="en-US"/>
        </w:rPr>
        <w:t xml:space="preserve">Настоящий Порядок определяет цели и условия предоставления субсидий из бюджета Удмуртской Республики бюджетам муниципальных образований в Удмуртской Республике </w:t>
      </w:r>
      <w:r>
        <w:rPr>
          <w:rFonts w:eastAsiaTheme="minorHAnsi"/>
          <w:szCs w:val="28"/>
          <w:lang w:eastAsia="en-US"/>
        </w:rPr>
        <w:t xml:space="preserve">(далее – муниципальное образование) </w:t>
      </w:r>
      <w:r w:rsidRPr="009B73F4">
        <w:rPr>
          <w:rFonts w:eastAsiaTheme="minorHAnsi"/>
          <w:bCs/>
          <w:szCs w:val="28"/>
          <w:lang w:eastAsia="en-US"/>
        </w:rPr>
        <w:t>в целях реализации государственной программы Удмуртской Республики «Культура Удмуртии», утвержденной постановлением Правительства Удмуртской Республики от 6 июля 2015 года № 326 «Об утверждении государственной программы Удмуртской Республики «Культура Удмуртии»</w:t>
      </w:r>
      <w:r w:rsidR="00531530">
        <w:rPr>
          <w:rFonts w:eastAsiaTheme="minorHAnsi"/>
          <w:bCs/>
          <w:szCs w:val="28"/>
          <w:lang w:eastAsia="en-US"/>
        </w:rPr>
        <w:t>,</w:t>
      </w:r>
      <w:r>
        <w:rPr>
          <w:rFonts w:eastAsiaTheme="minorHAnsi"/>
          <w:bCs/>
          <w:szCs w:val="28"/>
          <w:lang w:eastAsia="en-US"/>
        </w:rPr>
        <w:t xml:space="preserve"> </w:t>
      </w:r>
      <w:r w:rsidR="00A83F07">
        <w:rPr>
          <w:rFonts w:eastAsiaTheme="minorHAnsi"/>
          <w:szCs w:val="28"/>
          <w:lang w:eastAsia="en-US"/>
        </w:rPr>
        <w:t>на обеспечение развития и укрепления материально-технической базы домов культуры в населенных пунктах с численностью населения до 50 т</w:t>
      </w:r>
      <w:r w:rsidR="007D6544">
        <w:rPr>
          <w:rFonts w:eastAsiaTheme="minorHAnsi"/>
          <w:szCs w:val="28"/>
          <w:lang w:eastAsia="en-US"/>
        </w:rPr>
        <w:t>ысяч</w:t>
      </w:r>
      <w:r w:rsidR="00A83F07">
        <w:rPr>
          <w:rFonts w:eastAsiaTheme="minorHAnsi"/>
          <w:szCs w:val="28"/>
          <w:lang w:eastAsia="en-US"/>
        </w:rPr>
        <w:t xml:space="preserve"> человек</w:t>
      </w:r>
      <w:r w:rsidR="007D6544">
        <w:rPr>
          <w:rFonts w:eastAsiaTheme="minorHAnsi"/>
          <w:szCs w:val="28"/>
          <w:lang w:eastAsia="en-US"/>
        </w:rPr>
        <w:t xml:space="preserve"> </w:t>
      </w:r>
      <w:r w:rsidR="00A83F07">
        <w:rPr>
          <w:rFonts w:eastAsiaTheme="minorHAnsi"/>
          <w:bCs/>
          <w:szCs w:val="28"/>
          <w:lang w:eastAsia="en-US"/>
        </w:rPr>
        <w:t xml:space="preserve"> </w:t>
      </w:r>
      <w:r>
        <w:rPr>
          <w:rFonts w:eastAsiaTheme="minorHAnsi"/>
          <w:bCs/>
          <w:szCs w:val="28"/>
          <w:lang w:eastAsia="en-US"/>
        </w:rPr>
        <w:t>(далее – субсиди</w:t>
      </w:r>
      <w:r w:rsidR="0091363A">
        <w:rPr>
          <w:rFonts w:eastAsiaTheme="minorHAnsi"/>
          <w:bCs/>
          <w:szCs w:val="28"/>
          <w:lang w:eastAsia="en-US"/>
        </w:rPr>
        <w:t>и</w:t>
      </w:r>
      <w:r>
        <w:rPr>
          <w:rFonts w:eastAsiaTheme="minorHAnsi"/>
          <w:bCs/>
          <w:szCs w:val="28"/>
          <w:lang w:eastAsia="en-US"/>
        </w:rPr>
        <w:t>)</w:t>
      </w:r>
      <w:r w:rsidR="006A0207">
        <w:rPr>
          <w:rFonts w:eastAsiaTheme="minorHAnsi"/>
          <w:bCs/>
          <w:szCs w:val="28"/>
          <w:lang w:eastAsia="en-US"/>
        </w:rPr>
        <w:t>.</w:t>
      </w:r>
    </w:p>
    <w:p w:rsidR="00A83F07" w:rsidRDefault="00286B7B" w:rsidP="00A83F07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2. </w:t>
      </w:r>
      <w:r w:rsidR="00175EE5">
        <w:rPr>
          <w:rFonts w:eastAsiaTheme="minorHAnsi"/>
          <w:szCs w:val="28"/>
          <w:lang w:eastAsia="en-US"/>
        </w:rPr>
        <w:t xml:space="preserve">В целях настоящего Порядка </w:t>
      </w:r>
      <w:r w:rsidR="00A83F07">
        <w:rPr>
          <w:rFonts w:eastAsiaTheme="minorHAnsi"/>
          <w:szCs w:val="28"/>
          <w:lang w:eastAsia="en-US"/>
        </w:rPr>
        <w:t>понятие «дом культуры» включает в себя муниципальные учреждения муниципальных образований культурно-досугового типа, в том числе дома и дворцы культуры, дома народного творчества, клубы, центры культурного развития, этнокультурные центры, центры культуры и досуга, дома фольклора, дома ремесел, дома досуга, культурно-досуговые и культурно-спортивные центры (комплексы).</w:t>
      </w:r>
    </w:p>
    <w:p w:rsidR="00175EE5" w:rsidRDefault="00286B7B" w:rsidP="00286B7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3. </w:t>
      </w:r>
      <w:proofErr w:type="gramStart"/>
      <w:r>
        <w:rPr>
          <w:rFonts w:eastAsiaTheme="minorHAnsi"/>
          <w:szCs w:val="28"/>
          <w:lang w:eastAsia="en-US"/>
        </w:rPr>
        <w:t xml:space="preserve">Субсидии предоставляются бюджетам муниципальных образований  за счет и в пределах средств, предусмотренных Министерству культуры и туризма Удмуртской Республики, осуществляющему полномочия главного распорядителя средств бюджета Удмуртской Республики (далее –  Министерство), законом Удмуртской Республики о бюджете Удмуртской Республики на цели, указанные в </w:t>
      </w:r>
      <w:hyperlink r:id="rId7" w:history="1">
        <w:r>
          <w:rPr>
            <w:rFonts w:eastAsiaTheme="minorHAnsi"/>
            <w:szCs w:val="28"/>
            <w:lang w:eastAsia="en-US"/>
          </w:rPr>
          <w:t>4</w:t>
        </w:r>
      </w:hyperlink>
      <w:r>
        <w:rPr>
          <w:rFonts w:eastAsiaTheme="minorHAnsi"/>
          <w:szCs w:val="28"/>
          <w:lang w:eastAsia="en-US"/>
        </w:rPr>
        <w:t xml:space="preserve"> настоящего Порядка, и лимитов бюджетных обязательств, доведенных Министерству в установленном порядке.</w:t>
      </w:r>
      <w:proofErr w:type="gramEnd"/>
    </w:p>
    <w:p w:rsidR="00286B7B" w:rsidRDefault="00175EE5" w:rsidP="00286B7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EF06B6">
        <w:rPr>
          <w:rFonts w:eastAsiaTheme="minorHAnsi"/>
          <w:bCs/>
          <w:szCs w:val="28"/>
          <w:lang w:eastAsia="en-US"/>
        </w:rPr>
        <w:t>Субсидии носят целевой характер и не могут быть направлены на другие цели.</w:t>
      </w:r>
    </w:p>
    <w:p w:rsidR="007D6544" w:rsidRDefault="00286B7B" w:rsidP="007D6544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lastRenderedPageBreak/>
        <w:t xml:space="preserve">4. </w:t>
      </w:r>
      <w:proofErr w:type="gramStart"/>
      <w:r>
        <w:rPr>
          <w:rFonts w:eastAsiaTheme="minorHAnsi"/>
          <w:szCs w:val="28"/>
          <w:lang w:eastAsia="en-US"/>
        </w:rPr>
        <w:t xml:space="preserve">Субсидия предоставляется на условиях </w:t>
      </w:r>
      <w:proofErr w:type="spellStart"/>
      <w:r>
        <w:rPr>
          <w:rFonts w:eastAsiaTheme="minorHAnsi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Cs w:val="28"/>
          <w:lang w:eastAsia="en-US"/>
        </w:rPr>
        <w:t xml:space="preserve"> расходного обязательства муниципального образования, возникающего при выполнении полномочий органов местного самоуправления по вопросам местного значения, связанным с </w:t>
      </w:r>
      <w:r w:rsidR="007D6544">
        <w:rPr>
          <w:rFonts w:eastAsiaTheme="minorHAnsi"/>
          <w:szCs w:val="28"/>
          <w:lang w:eastAsia="en-US"/>
        </w:rPr>
        <w:t>реализацией мероприятий муниципальных программ муниципальных образований, предусматривающих развитие и укрепление материально-технической базы домов культуры (и их филиалов), расположенных в нас</w:t>
      </w:r>
      <w:r w:rsidR="00E233CB">
        <w:rPr>
          <w:rFonts w:eastAsiaTheme="minorHAnsi"/>
          <w:szCs w:val="28"/>
          <w:lang w:eastAsia="en-US"/>
        </w:rPr>
        <w:t>еленных пунктах с численностью населения</w:t>
      </w:r>
      <w:r w:rsidR="007D6544">
        <w:rPr>
          <w:rFonts w:eastAsiaTheme="minorHAnsi"/>
          <w:szCs w:val="28"/>
          <w:lang w:eastAsia="en-US"/>
        </w:rPr>
        <w:t xml:space="preserve"> до 50 тысяч человек, выполнение ремонтных работ (текущего ремонта) в отношении объектов, закрепленных на</w:t>
      </w:r>
      <w:proofErr w:type="gramEnd"/>
      <w:r w:rsidR="007D6544">
        <w:rPr>
          <w:rFonts w:eastAsiaTheme="minorHAnsi"/>
          <w:szCs w:val="28"/>
          <w:lang w:eastAsia="en-US"/>
        </w:rPr>
        <w:t xml:space="preserve"> </w:t>
      </w:r>
      <w:proofErr w:type="gramStart"/>
      <w:r w:rsidR="007D6544">
        <w:rPr>
          <w:rFonts w:eastAsiaTheme="minorHAnsi"/>
          <w:szCs w:val="28"/>
          <w:lang w:eastAsia="en-US"/>
        </w:rPr>
        <w:t>праве</w:t>
      </w:r>
      <w:proofErr w:type="gramEnd"/>
      <w:r w:rsidR="007D6544">
        <w:rPr>
          <w:rFonts w:eastAsiaTheme="minorHAnsi"/>
          <w:szCs w:val="28"/>
          <w:lang w:eastAsia="en-US"/>
        </w:rPr>
        <w:t xml:space="preserve"> оперативного управления за домами культуры (и их филиалами), расположенными в населенных пунктах с </w:t>
      </w:r>
      <w:r w:rsidR="00E233CB">
        <w:rPr>
          <w:rFonts w:eastAsiaTheme="minorHAnsi"/>
          <w:szCs w:val="28"/>
          <w:lang w:eastAsia="en-US"/>
        </w:rPr>
        <w:t xml:space="preserve">численностью населения </w:t>
      </w:r>
      <w:r w:rsidR="007D6544">
        <w:rPr>
          <w:rFonts w:eastAsiaTheme="minorHAnsi"/>
          <w:szCs w:val="28"/>
          <w:lang w:eastAsia="en-US"/>
        </w:rPr>
        <w:t>до 50 тысяч человек, включая следующие мероприятия:</w:t>
      </w:r>
    </w:p>
    <w:p w:rsidR="007D6544" w:rsidRDefault="007D6544" w:rsidP="007D654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1) развитие и укрепление (модернизация) материально-технической базы домов культуры (и их филиалов), расположенных в населенных пунктах с </w:t>
      </w:r>
      <w:r w:rsidR="00E233CB">
        <w:rPr>
          <w:rFonts w:eastAsiaTheme="minorHAnsi"/>
          <w:szCs w:val="28"/>
          <w:lang w:eastAsia="en-US"/>
        </w:rPr>
        <w:t xml:space="preserve">численностью населения </w:t>
      </w:r>
      <w:r>
        <w:rPr>
          <w:rFonts w:eastAsiaTheme="minorHAnsi"/>
          <w:szCs w:val="28"/>
          <w:lang w:eastAsia="en-US"/>
        </w:rPr>
        <w:t>до 50 тысяч человек;</w:t>
      </w:r>
    </w:p>
    <w:p w:rsidR="007D6544" w:rsidRDefault="007D6544" w:rsidP="007D654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2) ремонтные работы (текущий ремонт) в отношении зданий домов культуры (и их филиалов), расположенных в населенных пунктах с </w:t>
      </w:r>
      <w:r w:rsidR="00E233CB">
        <w:rPr>
          <w:rFonts w:eastAsiaTheme="minorHAnsi"/>
          <w:szCs w:val="28"/>
          <w:lang w:eastAsia="en-US"/>
        </w:rPr>
        <w:t xml:space="preserve">численностью населения </w:t>
      </w:r>
      <w:r>
        <w:rPr>
          <w:rFonts w:eastAsiaTheme="minorHAnsi"/>
          <w:szCs w:val="28"/>
          <w:lang w:eastAsia="en-US"/>
        </w:rPr>
        <w:t>до 50 тысяч человек.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5. Уровень </w:t>
      </w:r>
      <w:proofErr w:type="spellStart"/>
      <w:r>
        <w:rPr>
          <w:rFonts w:eastAsiaTheme="minorHAnsi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Cs w:val="28"/>
          <w:lang w:eastAsia="en-US"/>
        </w:rPr>
        <w:t xml:space="preserve"> расходного обязательства муниципального образования определяется:</w:t>
      </w:r>
    </w:p>
    <w:p w:rsidR="00286B7B" w:rsidRDefault="00286B7B" w:rsidP="00286B7B">
      <w:pPr>
        <w:autoSpaceDE w:val="0"/>
        <w:autoSpaceDN w:val="0"/>
        <w:adjustRightInd w:val="0"/>
        <w:ind w:firstLine="53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при уровне бюджетной обеспеченности муниципального образования, не превышающем или равном уровню, установленному законом Удмуртской Республики о бюджете Удмуртской Республики в качестве критерия выравнивания расчетной бюджетной обеспеченности муниципальных районов (городских округов), уровень </w:t>
      </w:r>
      <w:proofErr w:type="spellStart"/>
      <w:r>
        <w:rPr>
          <w:rFonts w:eastAsiaTheme="minorHAnsi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Cs w:val="28"/>
          <w:lang w:eastAsia="en-US"/>
        </w:rPr>
        <w:t xml:space="preserve"> расходного обязательства муниципального образования составляет не более 99 процентов расходного обязательства. При этом размер расходного обязательства муниципального образования, возникающего при реализации мероприятий, указанных в </w:t>
      </w:r>
      <w:hyperlink r:id="rId8" w:history="1">
        <w:r w:rsidRPr="00DA7F3C">
          <w:rPr>
            <w:rFonts w:eastAsiaTheme="minorHAnsi"/>
            <w:szCs w:val="28"/>
            <w:lang w:eastAsia="en-US"/>
          </w:rPr>
          <w:t xml:space="preserve">пункте </w:t>
        </w:r>
      </w:hyperlink>
      <w:r>
        <w:rPr>
          <w:rFonts w:eastAsiaTheme="minorHAnsi"/>
          <w:szCs w:val="28"/>
          <w:lang w:eastAsia="en-US"/>
        </w:rPr>
        <w:t xml:space="preserve">4 настоящего Порядка, на </w:t>
      </w:r>
      <w:proofErr w:type="spellStart"/>
      <w:r>
        <w:rPr>
          <w:rFonts w:eastAsiaTheme="minorHAnsi"/>
          <w:szCs w:val="28"/>
          <w:lang w:eastAsia="en-US"/>
        </w:rPr>
        <w:t>софинансирование</w:t>
      </w:r>
      <w:proofErr w:type="spellEnd"/>
      <w:r>
        <w:rPr>
          <w:rFonts w:eastAsiaTheme="minorHAnsi"/>
          <w:szCs w:val="28"/>
          <w:lang w:eastAsia="en-US"/>
        </w:rPr>
        <w:t xml:space="preserve"> которых предоставляется субсидия, устанавливается в размере не менее 1 процента расходного обязательства;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при уровне бюджетной обеспеченности муниципального образования, превышающем уровень, установленный законом Удмуртской Республики о бюджете Удмуртской Республики в качестве критерия выравнивания расчетной бюджетной обеспеченности муниципальных районов (городских округов), уровень </w:t>
      </w:r>
      <w:proofErr w:type="spellStart"/>
      <w:r>
        <w:rPr>
          <w:rFonts w:eastAsiaTheme="minorHAnsi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Cs w:val="28"/>
          <w:lang w:eastAsia="en-US"/>
        </w:rPr>
        <w:t xml:space="preserve"> расходного обязательства муниципального образования не может быть установлен выше 50 процентов расходного обязательства.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Уровень </w:t>
      </w:r>
      <w:proofErr w:type="spellStart"/>
      <w:r>
        <w:rPr>
          <w:rFonts w:eastAsiaTheme="minorHAnsi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Cs w:val="28"/>
          <w:lang w:eastAsia="en-US"/>
        </w:rPr>
        <w:t xml:space="preserve"> расходного обязательства муниципального образования и размер расходного обязательства муниципального образования (в процентах) определяется с учетом конкретных объемов средств на реализацию мероприятий, указанных в </w:t>
      </w:r>
      <w:hyperlink r:id="rId9" w:history="1">
        <w:r w:rsidRPr="00DA7F3C">
          <w:rPr>
            <w:rFonts w:eastAsiaTheme="minorHAnsi"/>
            <w:szCs w:val="28"/>
            <w:lang w:eastAsia="en-US"/>
          </w:rPr>
          <w:t xml:space="preserve">пункте </w:t>
        </w:r>
      </w:hyperlink>
      <w:r>
        <w:rPr>
          <w:rFonts w:eastAsiaTheme="minorHAnsi"/>
          <w:szCs w:val="28"/>
          <w:lang w:eastAsia="en-US"/>
        </w:rPr>
        <w:t xml:space="preserve">4 настоящего Порядка, и устанавливается соглашением о предоставлении субсидии (далее </w:t>
      </w:r>
      <w:r>
        <w:rPr>
          <w:rFonts w:eastAsiaTheme="minorHAnsi"/>
          <w:szCs w:val="28"/>
          <w:lang w:eastAsia="en-US"/>
        </w:rPr>
        <w:lastRenderedPageBreak/>
        <w:t xml:space="preserve">– соглашение о предоставлении субсидии), предусмотренным </w:t>
      </w:r>
      <w:hyperlink r:id="rId10" w:history="1">
        <w:r w:rsidRPr="00BE7531">
          <w:rPr>
            <w:rFonts w:eastAsiaTheme="minorHAnsi"/>
            <w:szCs w:val="28"/>
            <w:lang w:eastAsia="en-US"/>
          </w:rPr>
          <w:t>пунктом 1</w:t>
        </w:r>
      </w:hyperlink>
      <w:r>
        <w:rPr>
          <w:rFonts w:eastAsiaTheme="minorHAnsi"/>
          <w:szCs w:val="28"/>
          <w:lang w:eastAsia="en-US"/>
        </w:rPr>
        <w:t>7</w:t>
      </w:r>
      <w:r w:rsidRPr="00DA7F3C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настоящего Порядка.</w:t>
      </w:r>
    </w:p>
    <w:p w:rsidR="00286B7B" w:rsidRDefault="00286B7B" w:rsidP="00286B7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6. </w:t>
      </w:r>
      <w:r>
        <w:rPr>
          <w:rFonts w:eastAsiaTheme="minorHAnsi"/>
          <w:szCs w:val="28"/>
          <w:lang w:eastAsia="en-US"/>
        </w:rPr>
        <w:t xml:space="preserve">Объем бюджетных ассигнований, предусмотренных в бюджете муниципального образования на исполнение расходного обязательства муниципального образования, </w:t>
      </w:r>
      <w:proofErr w:type="spellStart"/>
      <w:r>
        <w:rPr>
          <w:rFonts w:eastAsiaTheme="minorHAnsi"/>
          <w:szCs w:val="28"/>
          <w:lang w:eastAsia="en-US"/>
        </w:rPr>
        <w:t>софинансирование</w:t>
      </w:r>
      <w:proofErr w:type="spellEnd"/>
      <w:r>
        <w:rPr>
          <w:rFonts w:eastAsiaTheme="minorHAnsi"/>
          <w:szCs w:val="28"/>
          <w:lang w:eastAsia="en-US"/>
        </w:rPr>
        <w:t xml:space="preserve"> которого будет осуществляться за счет субсидии, может быть увеличен в одностороннем порядке, что не влечет за собой обязательств по увеличению размера предоставляемой Министерством субсидии.</w:t>
      </w:r>
    </w:p>
    <w:p w:rsidR="00286B7B" w:rsidRDefault="00286B7B" w:rsidP="00286B7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7. Условиями предоставления и расходования субсидии являются: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1) наличие в муниципальных программах (подпрограммах) мероприятий, предусмотренных </w:t>
      </w:r>
      <w:hyperlink r:id="rId11" w:history="1">
        <w:r w:rsidRPr="0070343C">
          <w:rPr>
            <w:rFonts w:eastAsiaTheme="minorHAnsi"/>
            <w:szCs w:val="28"/>
            <w:lang w:eastAsia="en-US"/>
          </w:rPr>
          <w:t xml:space="preserve">пунктом </w:t>
        </w:r>
      </w:hyperlink>
      <w:r>
        <w:rPr>
          <w:rFonts w:eastAsiaTheme="minorHAnsi"/>
          <w:szCs w:val="28"/>
          <w:lang w:eastAsia="en-US"/>
        </w:rPr>
        <w:t xml:space="preserve">4 настоящего Порядка, на </w:t>
      </w:r>
      <w:proofErr w:type="spellStart"/>
      <w:r>
        <w:rPr>
          <w:rFonts w:eastAsiaTheme="minorHAnsi"/>
          <w:szCs w:val="28"/>
          <w:lang w:eastAsia="en-US"/>
        </w:rPr>
        <w:t>софинансирование</w:t>
      </w:r>
      <w:proofErr w:type="spellEnd"/>
      <w:r>
        <w:rPr>
          <w:rFonts w:eastAsiaTheme="minorHAnsi"/>
          <w:szCs w:val="28"/>
          <w:lang w:eastAsia="en-US"/>
        </w:rPr>
        <w:t xml:space="preserve"> которых предоставляется субсидия;</w:t>
      </w:r>
    </w:p>
    <w:p w:rsidR="00286B7B" w:rsidRDefault="00286B7B" w:rsidP="00286B7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2) наличие в бюджете муниципального образования на текущий финансовый год бюджетных ассигнований на финансовое обеспечение расходного обязательства муниципального образования, на </w:t>
      </w:r>
      <w:proofErr w:type="spellStart"/>
      <w:r>
        <w:rPr>
          <w:rFonts w:eastAsiaTheme="minorHAnsi"/>
          <w:szCs w:val="28"/>
          <w:lang w:eastAsia="en-US"/>
        </w:rPr>
        <w:t>софинансирование</w:t>
      </w:r>
      <w:proofErr w:type="spellEnd"/>
      <w:r>
        <w:rPr>
          <w:rFonts w:eastAsiaTheme="minorHAnsi"/>
          <w:szCs w:val="28"/>
          <w:lang w:eastAsia="en-US"/>
        </w:rPr>
        <w:t xml:space="preserve"> которого предоставляется субсидия, с учетом уровня </w:t>
      </w:r>
      <w:proofErr w:type="spellStart"/>
      <w:r>
        <w:rPr>
          <w:rFonts w:eastAsiaTheme="minorHAnsi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Cs w:val="28"/>
          <w:lang w:eastAsia="en-US"/>
        </w:rPr>
        <w:t xml:space="preserve"> за счет средств бюджета Удмуртской Республики, установленного </w:t>
      </w:r>
      <w:hyperlink r:id="rId12" w:history="1">
        <w:r w:rsidRPr="0070343C">
          <w:rPr>
            <w:rFonts w:eastAsiaTheme="minorHAnsi"/>
            <w:szCs w:val="28"/>
            <w:lang w:eastAsia="en-US"/>
          </w:rPr>
          <w:t xml:space="preserve">пунктом </w:t>
        </w:r>
      </w:hyperlink>
      <w:r>
        <w:rPr>
          <w:rFonts w:eastAsiaTheme="minorHAnsi"/>
          <w:szCs w:val="28"/>
          <w:lang w:eastAsia="en-US"/>
        </w:rPr>
        <w:t>5 настоящего Порядка;</w:t>
      </w:r>
    </w:p>
    <w:p w:rsidR="00286B7B" w:rsidRDefault="00286B7B" w:rsidP="00286B7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</w:t>
      </w:r>
      <w:r w:rsidR="00175EE5">
        <w:rPr>
          <w:rFonts w:eastAsiaTheme="minorHAnsi"/>
          <w:szCs w:val="28"/>
          <w:lang w:eastAsia="en-US"/>
        </w:rPr>
        <w:t>3</w:t>
      </w:r>
      <w:r>
        <w:rPr>
          <w:rFonts w:eastAsiaTheme="minorHAnsi"/>
          <w:szCs w:val="28"/>
          <w:lang w:eastAsia="en-US"/>
        </w:rPr>
        <w:t xml:space="preserve">) обязательство администрации муниципального образования по достижению </w:t>
      </w:r>
      <w:proofErr w:type="gramStart"/>
      <w:r>
        <w:rPr>
          <w:rFonts w:eastAsiaTheme="minorHAnsi"/>
          <w:szCs w:val="28"/>
          <w:lang w:eastAsia="en-US"/>
        </w:rPr>
        <w:t>значений целевых показателей результативности предоставления субсидии</w:t>
      </w:r>
      <w:proofErr w:type="gramEnd"/>
      <w:r>
        <w:rPr>
          <w:rFonts w:eastAsiaTheme="minorHAnsi"/>
          <w:szCs w:val="28"/>
          <w:lang w:eastAsia="en-US"/>
        </w:rPr>
        <w:t>;</w:t>
      </w:r>
    </w:p>
    <w:p w:rsidR="00286B7B" w:rsidRDefault="00175EE5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286B7B">
        <w:rPr>
          <w:rFonts w:eastAsiaTheme="minorHAnsi"/>
          <w:szCs w:val="28"/>
          <w:lang w:eastAsia="en-US"/>
        </w:rPr>
        <w:t xml:space="preserve">) обязательство муниципального образования по возврату средств субсидии из бюджета муниципального образования в бюджет Удмуртской Республики при нарушении муниципальным образованием обязательств, указанных в соглашении о предоставлении субсидии, в соответствии </w:t>
      </w:r>
      <w:r w:rsidR="00286B7B" w:rsidRPr="00BE7531">
        <w:rPr>
          <w:rFonts w:eastAsiaTheme="minorHAnsi"/>
          <w:szCs w:val="28"/>
          <w:lang w:eastAsia="en-US"/>
        </w:rPr>
        <w:t xml:space="preserve">с </w:t>
      </w:r>
      <w:hyperlink r:id="rId13" w:history="1">
        <w:r w:rsidR="00286B7B" w:rsidRPr="00607685">
          <w:rPr>
            <w:rFonts w:eastAsiaTheme="minorHAnsi"/>
            <w:szCs w:val="28"/>
            <w:lang w:eastAsia="en-US"/>
          </w:rPr>
          <w:t>пунктом 2</w:t>
        </w:r>
      </w:hyperlink>
      <w:r w:rsidR="00607685">
        <w:rPr>
          <w:rFonts w:eastAsiaTheme="minorHAnsi"/>
          <w:szCs w:val="28"/>
          <w:lang w:eastAsia="en-US"/>
        </w:rPr>
        <w:t>7</w:t>
      </w:r>
      <w:r w:rsidR="00286B7B">
        <w:rPr>
          <w:rFonts w:eastAsiaTheme="minorHAnsi"/>
          <w:szCs w:val="28"/>
          <w:lang w:eastAsia="en-US"/>
        </w:rPr>
        <w:t xml:space="preserve"> настоящего Порядка. 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8. Критериями отбора муниципальных образований для предоставления субсидии являются:</w:t>
      </w:r>
    </w:p>
    <w:p w:rsidR="007D6544" w:rsidRDefault="00C46606" w:rsidP="00C4660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="007D6544">
        <w:rPr>
          <w:rFonts w:eastAsiaTheme="minorHAnsi"/>
          <w:szCs w:val="28"/>
          <w:lang w:eastAsia="en-US"/>
        </w:rPr>
        <w:t>) для модернизации материально-технической базы домов культуры:</w:t>
      </w:r>
    </w:p>
    <w:p w:rsidR="007D6544" w:rsidRDefault="00C46606" w:rsidP="00C4660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наличие  </w:t>
      </w:r>
      <w:r w:rsidR="007D6544">
        <w:rPr>
          <w:rFonts w:eastAsiaTheme="minorHAnsi"/>
          <w:szCs w:val="28"/>
          <w:lang w:eastAsia="en-US"/>
        </w:rPr>
        <w:t>муниципальных программ, предусматривающих проведение указанных мероприятий;</w:t>
      </w:r>
    </w:p>
    <w:p w:rsidR="007D6544" w:rsidRDefault="007D6544" w:rsidP="00C4660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рост числа участников мероприятий в домах культуры;</w:t>
      </w:r>
    </w:p>
    <w:p w:rsidR="007D6544" w:rsidRDefault="007D6544" w:rsidP="00C4660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наличие отремонтированных зданий домов культуры;</w:t>
      </w:r>
    </w:p>
    <w:p w:rsidR="007D6544" w:rsidRDefault="007D6544" w:rsidP="00C4660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укомплектованный штат </w:t>
      </w:r>
      <w:r w:rsidR="00C46606">
        <w:rPr>
          <w:rFonts w:eastAsiaTheme="minorHAnsi"/>
          <w:szCs w:val="28"/>
          <w:lang w:eastAsia="en-US"/>
        </w:rPr>
        <w:t xml:space="preserve"> домов культуры </w:t>
      </w:r>
      <w:r>
        <w:rPr>
          <w:rFonts w:eastAsiaTheme="minorHAnsi"/>
          <w:szCs w:val="28"/>
          <w:lang w:eastAsia="en-US"/>
        </w:rPr>
        <w:t>специалистами культурно-досуговой деятельности;</w:t>
      </w:r>
    </w:p>
    <w:p w:rsidR="007D6544" w:rsidRDefault="00C46606" w:rsidP="00C4660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7D6544">
        <w:rPr>
          <w:rFonts w:eastAsiaTheme="minorHAnsi"/>
          <w:szCs w:val="28"/>
          <w:lang w:eastAsia="en-US"/>
        </w:rPr>
        <w:t>) для вып</w:t>
      </w:r>
      <w:r>
        <w:rPr>
          <w:rFonts w:eastAsiaTheme="minorHAnsi"/>
          <w:szCs w:val="28"/>
          <w:lang w:eastAsia="en-US"/>
        </w:rPr>
        <w:t>олнения ремонтных работ (текущего</w:t>
      </w:r>
      <w:r w:rsidR="007D6544">
        <w:rPr>
          <w:rFonts w:eastAsiaTheme="minorHAnsi"/>
          <w:szCs w:val="28"/>
          <w:lang w:eastAsia="en-US"/>
        </w:rPr>
        <w:t xml:space="preserve"> ремонт</w:t>
      </w:r>
      <w:r>
        <w:rPr>
          <w:rFonts w:eastAsiaTheme="minorHAnsi"/>
          <w:szCs w:val="28"/>
          <w:lang w:eastAsia="en-US"/>
        </w:rPr>
        <w:t>а</w:t>
      </w:r>
      <w:r w:rsidR="007D6544">
        <w:rPr>
          <w:rFonts w:eastAsiaTheme="minorHAnsi"/>
          <w:szCs w:val="28"/>
          <w:lang w:eastAsia="en-US"/>
        </w:rPr>
        <w:t>):</w:t>
      </w:r>
    </w:p>
    <w:p w:rsidR="007D6544" w:rsidRDefault="007D6544" w:rsidP="00C4660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наличие сметной документации на проведение работ;</w:t>
      </w:r>
    </w:p>
    <w:p w:rsidR="007D6544" w:rsidRDefault="007D6544" w:rsidP="00C4660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наличие </w:t>
      </w:r>
      <w:r w:rsidR="00C4660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муниципальных программ, предусматривающих проведение указанных мероприятий;</w:t>
      </w:r>
    </w:p>
    <w:p w:rsidR="007D6544" w:rsidRDefault="007D6544" w:rsidP="00C4660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рост числа участников мероприятий в домах культуры;</w:t>
      </w:r>
    </w:p>
    <w:p w:rsidR="007D6544" w:rsidRDefault="007D6544" w:rsidP="00C4660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укомплектованный штат </w:t>
      </w:r>
      <w:r w:rsidR="00C46606">
        <w:rPr>
          <w:rFonts w:eastAsiaTheme="minorHAnsi"/>
          <w:szCs w:val="28"/>
          <w:lang w:eastAsia="en-US"/>
        </w:rPr>
        <w:t xml:space="preserve"> домов культуры </w:t>
      </w:r>
      <w:r>
        <w:rPr>
          <w:rFonts w:eastAsiaTheme="minorHAnsi"/>
          <w:szCs w:val="28"/>
          <w:lang w:eastAsia="en-US"/>
        </w:rPr>
        <w:t>специалистами культурно-досуговой деятельности.</w:t>
      </w:r>
    </w:p>
    <w:p w:rsidR="00286B7B" w:rsidRDefault="00286B7B" w:rsidP="00C4660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9. Министерство размещает на своем официальном сайте в информационно-коммуникационной сети «Интернет» информационное </w:t>
      </w:r>
      <w:r>
        <w:rPr>
          <w:rFonts w:eastAsiaTheme="minorHAnsi"/>
          <w:szCs w:val="28"/>
          <w:lang w:eastAsia="en-US"/>
        </w:rPr>
        <w:lastRenderedPageBreak/>
        <w:t>сообщение о начале приема заявок на предоставление субсидий с указанием времени, места, срока и  порядка их приема</w:t>
      </w:r>
      <w:r w:rsidR="00C46606">
        <w:rPr>
          <w:rFonts w:eastAsiaTheme="minorHAnsi"/>
          <w:szCs w:val="28"/>
          <w:lang w:eastAsia="en-US"/>
        </w:rPr>
        <w:t>,</w:t>
      </w:r>
      <w:r w:rsidR="00C46606" w:rsidRPr="00C46606">
        <w:rPr>
          <w:rFonts w:eastAsiaTheme="minorHAnsi"/>
          <w:szCs w:val="28"/>
          <w:lang w:eastAsia="en-US"/>
        </w:rPr>
        <w:t xml:space="preserve"> </w:t>
      </w:r>
      <w:r w:rsidR="00C46606">
        <w:rPr>
          <w:rFonts w:eastAsiaTheme="minorHAnsi"/>
          <w:szCs w:val="28"/>
          <w:lang w:eastAsia="en-US"/>
        </w:rPr>
        <w:t xml:space="preserve">условиях и порядке проведения отбора муниципальных образований для предоставления субсидий </w:t>
      </w:r>
      <w:r>
        <w:rPr>
          <w:rFonts w:eastAsiaTheme="minorHAnsi"/>
          <w:szCs w:val="28"/>
          <w:lang w:eastAsia="en-US"/>
        </w:rPr>
        <w:t>(далее – информационное сообщение). Срок приема документов не может быть менее десяти рабочих дней.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bookmarkStart w:id="0" w:name="Par1"/>
      <w:bookmarkEnd w:id="0"/>
      <w:r>
        <w:rPr>
          <w:rFonts w:eastAsiaTheme="minorHAnsi"/>
          <w:szCs w:val="28"/>
          <w:lang w:eastAsia="en-US"/>
        </w:rPr>
        <w:t>10. Администрации муниципальных образований представляют в Министерство в срок, указанный в информационном сообщении, следующие документы:</w:t>
      </w:r>
    </w:p>
    <w:p w:rsidR="00286B7B" w:rsidRDefault="00286B7B" w:rsidP="006A0207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 заявку о предоставлении субсидии по форме, утвержденной Министерством</w:t>
      </w:r>
      <w:r w:rsidR="006A0207">
        <w:rPr>
          <w:rFonts w:eastAsiaTheme="minorHAnsi"/>
          <w:szCs w:val="28"/>
          <w:lang w:eastAsia="en-US"/>
        </w:rPr>
        <w:t>,</w:t>
      </w:r>
      <w:r w:rsidR="006A0207" w:rsidRPr="006A0207">
        <w:rPr>
          <w:rFonts w:eastAsiaTheme="minorHAnsi"/>
          <w:szCs w:val="28"/>
          <w:lang w:eastAsia="en-US"/>
        </w:rPr>
        <w:t xml:space="preserve"> </w:t>
      </w:r>
      <w:r w:rsidR="006A0207">
        <w:rPr>
          <w:rFonts w:eastAsiaTheme="minorHAnsi"/>
          <w:szCs w:val="28"/>
          <w:lang w:eastAsia="en-US"/>
        </w:rPr>
        <w:t>с указанием целей, на которые будет направлена субсидия</w:t>
      </w:r>
      <w:r w:rsidR="00C46606">
        <w:rPr>
          <w:rFonts w:eastAsiaTheme="minorHAnsi"/>
          <w:szCs w:val="28"/>
          <w:lang w:eastAsia="en-US"/>
        </w:rPr>
        <w:t>, и размера запрашиваемой субсидии</w:t>
      </w:r>
      <w:r>
        <w:rPr>
          <w:rFonts w:eastAsiaTheme="minorHAnsi"/>
          <w:szCs w:val="28"/>
          <w:lang w:eastAsia="en-US"/>
        </w:rPr>
        <w:t>;</w:t>
      </w:r>
    </w:p>
    <w:p w:rsidR="00C46606" w:rsidRDefault="00286B7B" w:rsidP="00C4660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2) </w:t>
      </w:r>
      <w:r w:rsidR="00C46606">
        <w:rPr>
          <w:rFonts w:eastAsiaTheme="minorHAnsi"/>
          <w:szCs w:val="28"/>
          <w:lang w:eastAsia="en-US"/>
        </w:rPr>
        <w:t xml:space="preserve">пояснительную записку к заявке с подробной информацией по каждому критерию отбора, указанному в </w:t>
      </w:r>
      <w:hyperlink r:id="rId14" w:history="1">
        <w:r w:rsidR="00C46606" w:rsidRPr="00C46606">
          <w:rPr>
            <w:rFonts w:eastAsiaTheme="minorHAnsi"/>
            <w:szCs w:val="28"/>
            <w:lang w:eastAsia="en-US"/>
          </w:rPr>
          <w:t xml:space="preserve">пункте </w:t>
        </w:r>
      </w:hyperlink>
      <w:r w:rsidR="00C46606">
        <w:rPr>
          <w:rFonts w:eastAsiaTheme="minorHAnsi"/>
          <w:szCs w:val="28"/>
          <w:lang w:eastAsia="en-US"/>
        </w:rPr>
        <w:t>8 настоящего Порядка;</w:t>
      </w:r>
    </w:p>
    <w:p w:rsidR="00C46606" w:rsidRDefault="00C46606" w:rsidP="00C4660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3) заверенную копию акта межведомственной комиссии о приемке здания к началу нового сезона;</w:t>
      </w:r>
    </w:p>
    <w:p w:rsidR="00C46606" w:rsidRDefault="00C46606" w:rsidP="00C4660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6A0207">
        <w:rPr>
          <w:rFonts w:eastAsiaTheme="minorHAnsi"/>
          <w:szCs w:val="28"/>
          <w:lang w:eastAsia="en-US"/>
        </w:rPr>
        <w:t>)</w:t>
      </w:r>
      <w:r>
        <w:rPr>
          <w:rFonts w:eastAsiaTheme="minorHAnsi"/>
          <w:szCs w:val="28"/>
          <w:lang w:eastAsia="en-US"/>
        </w:rPr>
        <w:t xml:space="preserve"> информацию о наименовании, количестве, стоимости, спецификации планируемых к приобретению товаров и оборудования – при направлении заявки на получение субсидии для реализации мероприятий по модернизации материально-технической базы домов культуры;</w:t>
      </w:r>
    </w:p>
    <w:p w:rsidR="0057380B" w:rsidRDefault="0057380B" w:rsidP="0057380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5) сметную документацию на проведение ремонтных работ (текущего ремонта) зданий, имеющую положительное заключение </w:t>
      </w:r>
      <w:r w:rsidR="004530C8">
        <w:rPr>
          <w:rFonts w:eastAsiaTheme="minorHAnsi"/>
          <w:szCs w:val="28"/>
          <w:lang w:eastAsia="en-US"/>
        </w:rPr>
        <w:t>п</w:t>
      </w:r>
      <w:r>
        <w:rPr>
          <w:rFonts w:eastAsiaTheme="minorHAnsi"/>
          <w:szCs w:val="28"/>
          <w:lang w:eastAsia="en-US"/>
        </w:rPr>
        <w:t xml:space="preserve">о </w:t>
      </w:r>
      <w:r w:rsidR="004530C8">
        <w:rPr>
          <w:rFonts w:eastAsiaTheme="minorHAnsi"/>
          <w:szCs w:val="28"/>
          <w:lang w:eastAsia="en-US"/>
        </w:rPr>
        <w:t xml:space="preserve">проверке </w:t>
      </w:r>
      <w:r>
        <w:rPr>
          <w:rFonts w:eastAsiaTheme="minorHAnsi"/>
          <w:szCs w:val="28"/>
          <w:lang w:eastAsia="en-US"/>
        </w:rPr>
        <w:t xml:space="preserve"> сметной стоимости </w:t>
      </w:r>
      <w:r w:rsidR="004530C8">
        <w:rPr>
          <w:rFonts w:eastAsiaTheme="minorHAnsi"/>
          <w:szCs w:val="28"/>
          <w:lang w:eastAsia="en-US"/>
        </w:rPr>
        <w:t>на соответствие нормативам в области сметного нормирования и ценообразования</w:t>
      </w:r>
      <w:r>
        <w:rPr>
          <w:rFonts w:eastAsiaTheme="minorHAnsi"/>
          <w:szCs w:val="28"/>
          <w:lang w:eastAsia="en-US"/>
        </w:rPr>
        <w:t>,</w:t>
      </w:r>
      <w:r w:rsidR="00E233CB">
        <w:rPr>
          <w:rFonts w:eastAsiaTheme="minorHAnsi"/>
          <w:szCs w:val="28"/>
          <w:lang w:eastAsia="en-US"/>
        </w:rPr>
        <w:t xml:space="preserve"> – </w:t>
      </w:r>
      <w:r>
        <w:rPr>
          <w:rFonts w:eastAsiaTheme="minorHAnsi"/>
          <w:szCs w:val="28"/>
          <w:lang w:eastAsia="en-US"/>
        </w:rPr>
        <w:t xml:space="preserve">при направлении заявки на получение </w:t>
      </w:r>
      <w:r w:rsidR="00E233CB">
        <w:rPr>
          <w:rFonts w:eastAsiaTheme="minorHAnsi"/>
          <w:szCs w:val="28"/>
          <w:lang w:eastAsia="en-US"/>
        </w:rPr>
        <w:t xml:space="preserve">субсидии </w:t>
      </w:r>
      <w:r>
        <w:rPr>
          <w:rFonts w:eastAsiaTheme="minorHAnsi"/>
          <w:szCs w:val="28"/>
          <w:lang w:eastAsia="en-US"/>
        </w:rPr>
        <w:t>для реализации мероприятий по выполнению ремонтных работ (текущего ремонта) зданий;</w:t>
      </w:r>
    </w:p>
    <w:p w:rsidR="006A0207" w:rsidRDefault="0057380B" w:rsidP="0057380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</w:t>
      </w:r>
      <w:r w:rsidR="004201CF">
        <w:rPr>
          <w:rFonts w:eastAsiaTheme="minorHAnsi"/>
          <w:szCs w:val="28"/>
          <w:lang w:eastAsia="en-US"/>
        </w:rPr>
        <w:t xml:space="preserve">) </w:t>
      </w:r>
      <w:r w:rsidR="006A0207">
        <w:rPr>
          <w:rFonts w:eastAsiaTheme="minorHAnsi"/>
          <w:szCs w:val="28"/>
          <w:lang w:eastAsia="en-US"/>
        </w:rPr>
        <w:t xml:space="preserve">выписку из муниципальной программы (подпрограммы), содержащей мероприятия, предусмотренные </w:t>
      </w:r>
      <w:hyperlink r:id="rId15" w:history="1">
        <w:r w:rsidR="006A0207" w:rsidRPr="00D12717">
          <w:rPr>
            <w:rFonts w:eastAsiaTheme="minorHAnsi"/>
            <w:szCs w:val="28"/>
            <w:lang w:eastAsia="en-US"/>
          </w:rPr>
          <w:t xml:space="preserve">пунктом </w:t>
        </w:r>
      </w:hyperlink>
      <w:r w:rsidR="006A0207">
        <w:rPr>
          <w:rFonts w:eastAsiaTheme="minorHAnsi"/>
          <w:szCs w:val="28"/>
          <w:lang w:eastAsia="en-US"/>
        </w:rPr>
        <w:t xml:space="preserve">4 настоящего Порядка, на </w:t>
      </w:r>
      <w:proofErr w:type="spellStart"/>
      <w:r w:rsidR="006A0207">
        <w:rPr>
          <w:rFonts w:eastAsiaTheme="minorHAnsi"/>
          <w:szCs w:val="28"/>
          <w:lang w:eastAsia="en-US"/>
        </w:rPr>
        <w:t>софинансирование</w:t>
      </w:r>
      <w:proofErr w:type="spellEnd"/>
      <w:r w:rsidR="00A7173A">
        <w:rPr>
          <w:rFonts w:eastAsiaTheme="minorHAnsi"/>
          <w:szCs w:val="28"/>
          <w:lang w:eastAsia="en-US"/>
        </w:rPr>
        <w:t xml:space="preserve"> </w:t>
      </w:r>
      <w:proofErr w:type="gramStart"/>
      <w:r w:rsidR="00A7173A">
        <w:rPr>
          <w:rFonts w:eastAsiaTheme="minorHAnsi"/>
          <w:szCs w:val="28"/>
          <w:lang w:eastAsia="en-US"/>
        </w:rPr>
        <w:t>которых</w:t>
      </w:r>
      <w:proofErr w:type="gramEnd"/>
      <w:r w:rsidR="00A7173A">
        <w:rPr>
          <w:rFonts w:eastAsiaTheme="minorHAnsi"/>
          <w:szCs w:val="28"/>
          <w:lang w:eastAsia="en-US"/>
        </w:rPr>
        <w:t xml:space="preserve"> запрашивается субсидия;</w:t>
      </w:r>
    </w:p>
    <w:p w:rsidR="006A0207" w:rsidRDefault="0057380B" w:rsidP="006A020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</w:t>
      </w:r>
      <w:r w:rsidR="006A0207">
        <w:rPr>
          <w:rFonts w:eastAsiaTheme="minorHAnsi"/>
          <w:szCs w:val="28"/>
          <w:lang w:eastAsia="en-US"/>
        </w:rPr>
        <w:t xml:space="preserve">) выписку из решения о бюджете муниципального образования на текущий финансовый год, подтверждающую наличие в бюджете муниципального образования средств, предусмотренных на исполнение расходных обязательств муниципального образования по финансовому обеспечению выполнения мероприятий, на </w:t>
      </w:r>
      <w:proofErr w:type="spellStart"/>
      <w:r w:rsidR="006A0207">
        <w:rPr>
          <w:rFonts w:eastAsiaTheme="minorHAnsi"/>
          <w:szCs w:val="28"/>
          <w:lang w:eastAsia="en-US"/>
        </w:rPr>
        <w:t>софинансирование</w:t>
      </w:r>
      <w:proofErr w:type="spellEnd"/>
      <w:r w:rsidR="006E3155">
        <w:rPr>
          <w:rFonts w:eastAsiaTheme="minorHAnsi"/>
          <w:szCs w:val="28"/>
          <w:lang w:eastAsia="en-US"/>
        </w:rPr>
        <w:t xml:space="preserve"> которых запрашивается субсидия.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Выписки из документов, представляемые в </w:t>
      </w:r>
      <w:r w:rsidR="0057380B">
        <w:rPr>
          <w:rFonts w:eastAsiaTheme="minorHAnsi"/>
          <w:szCs w:val="28"/>
          <w:lang w:eastAsia="en-US"/>
        </w:rPr>
        <w:t>соответствии с подпунктами 6 и 7</w:t>
      </w:r>
      <w:r>
        <w:rPr>
          <w:rFonts w:eastAsiaTheme="minorHAnsi"/>
          <w:szCs w:val="28"/>
          <w:lang w:eastAsia="en-US"/>
        </w:rPr>
        <w:t xml:space="preserve"> настоящего пункта,  должны быть заверены подписью главы муниципального образования или уполномоченными им лицами и скреплены печатью.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11. Должностное лицо Министерства, осуществляющее прием документов, отказывает в приеме документов в случаях:</w:t>
      </w:r>
    </w:p>
    <w:p w:rsidR="00286B7B" w:rsidRDefault="00286B7B" w:rsidP="00286B7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1) представления муниципальным образованием документов за пределами срока, установленного </w:t>
      </w:r>
      <w:hyperlink w:anchor="Par1" w:history="1">
        <w:r w:rsidRPr="00D12717">
          <w:rPr>
            <w:rFonts w:eastAsiaTheme="minorHAnsi"/>
            <w:szCs w:val="28"/>
            <w:lang w:eastAsia="en-US"/>
          </w:rPr>
          <w:t xml:space="preserve">пунктом </w:t>
        </w:r>
      </w:hyperlink>
      <w:r>
        <w:rPr>
          <w:rFonts w:eastAsiaTheme="minorHAnsi"/>
          <w:szCs w:val="28"/>
          <w:lang w:eastAsia="en-US"/>
        </w:rPr>
        <w:t>10 настоящего Порядка;</w:t>
      </w:r>
    </w:p>
    <w:p w:rsidR="00286B7B" w:rsidRDefault="00286B7B" w:rsidP="00286B7B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ab/>
        <w:t xml:space="preserve">2) представления муниципальным образованием неполного пакета документов, предусмотренных </w:t>
      </w:r>
      <w:hyperlink w:anchor="Par1" w:history="1">
        <w:r w:rsidRPr="00D12717">
          <w:rPr>
            <w:rFonts w:eastAsiaTheme="minorHAnsi"/>
            <w:szCs w:val="28"/>
            <w:lang w:eastAsia="en-US"/>
          </w:rPr>
          <w:t xml:space="preserve">пунктом </w:t>
        </w:r>
      </w:hyperlink>
      <w:r>
        <w:rPr>
          <w:rFonts w:eastAsiaTheme="minorHAnsi"/>
          <w:szCs w:val="28"/>
          <w:lang w:eastAsia="en-US"/>
        </w:rPr>
        <w:t xml:space="preserve">10 настоящего Порядка, или  не </w:t>
      </w:r>
      <w:r>
        <w:rPr>
          <w:rFonts w:eastAsiaTheme="minorHAnsi"/>
          <w:szCs w:val="28"/>
          <w:lang w:eastAsia="en-US"/>
        </w:rPr>
        <w:lastRenderedPageBreak/>
        <w:t xml:space="preserve">соответствующих требованиям, установленным </w:t>
      </w:r>
      <w:hyperlink r:id="rId16" w:history="1">
        <w:r w:rsidRPr="00D06752">
          <w:rPr>
            <w:rFonts w:eastAsiaTheme="minorHAnsi"/>
            <w:szCs w:val="28"/>
            <w:lang w:eastAsia="en-US"/>
          </w:rPr>
          <w:t>пунктом 1</w:t>
        </w:r>
      </w:hyperlink>
      <w:r>
        <w:rPr>
          <w:rFonts w:eastAsiaTheme="minorHAnsi"/>
          <w:szCs w:val="28"/>
          <w:lang w:eastAsia="en-US"/>
        </w:rPr>
        <w:t>0</w:t>
      </w:r>
      <w:r w:rsidRPr="00D06752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настоящего Порядка.</w:t>
      </w:r>
    </w:p>
    <w:p w:rsidR="00286B7B" w:rsidRDefault="00286B7B" w:rsidP="00286B7B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ab/>
        <w:t>12. Отказ в приеме документов о предоставлении субсидии оформляется в письменной форме и направляется администрации муниципального образования в течение пяти рабочих дней со дня представления документов в Министерство с указанием причин отказа и предложениями по их устранению.</w:t>
      </w:r>
    </w:p>
    <w:p w:rsidR="00286B7B" w:rsidRDefault="00286B7B" w:rsidP="00286B7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После устранения причин, послуживших основанием для отказа в приеме документов о предоставлении субсидии, администрация муниципального образования вправе повторно представить документы в Министерство в пределах срока их приема.</w:t>
      </w:r>
    </w:p>
    <w:p w:rsidR="00286B7B" w:rsidRDefault="00286B7B" w:rsidP="00286B7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13. При представлении администрацией муниципального образования полного пакета документов, предусмотренных </w:t>
      </w:r>
      <w:hyperlink w:anchor="Par1" w:history="1">
        <w:r w:rsidRPr="002303F1">
          <w:rPr>
            <w:rFonts w:eastAsiaTheme="minorHAnsi"/>
            <w:szCs w:val="28"/>
            <w:lang w:eastAsia="en-US"/>
          </w:rPr>
          <w:t xml:space="preserve">пунктом </w:t>
        </w:r>
      </w:hyperlink>
      <w:r>
        <w:rPr>
          <w:rFonts w:eastAsiaTheme="minorHAnsi"/>
          <w:szCs w:val="28"/>
          <w:lang w:eastAsia="en-US"/>
        </w:rPr>
        <w:t>10 настоящего Порядка, заявка о предоставлении субсидии регистрируется</w:t>
      </w:r>
      <w:r w:rsidR="006A0207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в соответствующем журнале </w:t>
      </w:r>
      <w:r w:rsidR="00A7173A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 порядке очередности</w:t>
      </w:r>
      <w:r w:rsidR="00A7173A">
        <w:rPr>
          <w:rFonts w:eastAsiaTheme="minorHAnsi"/>
          <w:szCs w:val="28"/>
          <w:lang w:eastAsia="en-US"/>
        </w:rPr>
        <w:t xml:space="preserve"> ее поступления.</w:t>
      </w:r>
      <w:r>
        <w:rPr>
          <w:rFonts w:eastAsiaTheme="minorHAnsi"/>
          <w:szCs w:val="28"/>
          <w:lang w:eastAsia="en-US"/>
        </w:rPr>
        <w:t xml:space="preserve">  </w:t>
      </w:r>
    </w:p>
    <w:p w:rsidR="00F1089E" w:rsidRDefault="00F1089E" w:rsidP="0057380B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</w:t>
      </w:r>
      <w:r>
        <w:rPr>
          <w:rFonts w:eastAsiaTheme="minorHAnsi"/>
          <w:szCs w:val="28"/>
          <w:lang w:eastAsia="en-US"/>
        </w:rPr>
        <w:tab/>
        <w:t xml:space="preserve">14. Рассмотрение заявок муниципальных образований на предоставление субсидий осуществляется </w:t>
      </w:r>
      <w:r w:rsidR="0057380B">
        <w:rPr>
          <w:rFonts w:eastAsiaTheme="minorHAnsi"/>
          <w:szCs w:val="28"/>
          <w:lang w:eastAsia="en-US"/>
        </w:rPr>
        <w:t xml:space="preserve">в течение десяти рабочих дней со дня окончания срока приема заявок  </w:t>
      </w:r>
      <w:r>
        <w:rPr>
          <w:rFonts w:eastAsiaTheme="minorHAnsi"/>
          <w:szCs w:val="28"/>
          <w:lang w:eastAsia="en-US"/>
        </w:rPr>
        <w:t>комиссией по отбору муниципальных образований на предоставление субсидий (далее –  комиссия).</w:t>
      </w:r>
    </w:p>
    <w:p w:rsidR="00F1089E" w:rsidRDefault="00F1089E" w:rsidP="00F1089E">
      <w:pPr>
        <w:autoSpaceDE w:val="0"/>
        <w:autoSpaceDN w:val="0"/>
        <w:adjustRightInd w:val="0"/>
        <w:ind w:firstLine="53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Комиссия формируется приказом Министерства в количестве не менее пяти человек и состоит из государственных гражданских служащих Министерства. Председателем комиссии является министр культуры и туризма Удмуртской Республики.</w:t>
      </w:r>
    </w:p>
    <w:p w:rsidR="00F1089E" w:rsidRDefault="00F1089E" w:rsidP="00F1089E">
      <w:pPr>
        <w:autoSpaceDE w:val="0"/>
        <w:autoSpaceDN w:val="0"/>
        <w:adjustRightInd w:val="0"/>
        <w:ind w:firstLine="53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Комиссия оформляет протокол о рассмотрении заявок, подписываемый председателем и секретарем комиссии, с перечнем муниципальных образований, соответствующих и не соответствующих критериям, установленным </w:t>
      </w:r>
      <w:hyperlink r:id="rId17" w:history="1">
        <w:r w:rsidRPr="00F1089E">
          <w:rPr>
            <w:rFonts w:eastAsiaTheme="minorHAnsi"/>
            <w:szCs w:val="28"/>
            <w:lang w:eastAsia="en-US"/>
          </w:rPr>
          <w:t>пунктом 8</w:t>
        </w:r>
      </w:hyperlink>
      <w:r w:rsidRPr="00F1089E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настоящего Положения.</w:t>
      </w:r>
    </w:p>
    <w:p w:rsidR="00A7173A" w:rsidRDefault="00A7173A" w:rsidP="00A7173A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Министерство не позднее десяти рабочих дней со дня </w:t>
      </w:r>
      <w:r w:rsidR="0057380B">
        <w:rPr>
          <w:rFonts w:eastAsiaTheme="minorHAnsi"/>
          <w:szCs w:val="28"/>
          <w:lang w:eastAsia="en-US"/>
        </w:rPr>
        <w:t xml:space="preserve">подписания протокола комиссии </w:t>
      </w:r>
      <w:r>
        <w:rPr>
          <w:rFonts w:eastAsiaTheme="minorHAnsi"/>
          <w:szCs w:val="28"/>
          <w:lang w:eastAsia="en-US"/>
        </w:rPr>
        <w:t>принимает решение о предоставлении или об отказе в предоставлении субсидии.</w:t>
      </w:r>
    </w:p>
    <w:p w:rsidR="00286B7B" w:rsidRDefault="00F1089E" w:rsidP="00F1089E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15. </w:t>
      </w:r>
      <w:r w:rsidR="00286B7B">
        <w:rPr>
          <w:rFonts w:eastAsiaTheme="minorHAnsi"/>
          <w:szCs w:val="28"/>
          <w:lang w:eastAsia="en-US"/>
        </w:rPr>
        <w:t>Основаниями для отказа в предоставлении субсидии являются: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 представление недостоверных сведений и (или) документов, содержащих недостоверные сведения;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2) несоответствие условиям предоставления и расходования субсидии, указанным в </w:t>
      </w:r>
      <w:hyperlink r:id="rId18" w:history="1">
        <w:r w:rsidRPr="007C44DC">
          <w:rPr>
            <w:rFonts w:eastAsiaTheme="minorHAnsi"/>
            <w:szCs w:val="28"/>
            <w:lang w:eastAsia="en-US"/>
          </w:rPr>
          <w:t xml:space="preserve">пункте </w:t>
        </w:r>
      </w:hyperlink>
      <w:r>
        <w:rPr>
          <w:rFonts w:eastAsiaTheme="minorHAnsi"/>
          <w:szCs w:val="28"/>
          <w:lang w:eastAsia="en-US"/>
        </w:rPr>
        <w:t>7 настоящего Порядка;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3) несоответствие критериям отбора, указанным в </w:t>
      </w:r>
      <w:hyperlink r:id="rId19" w:history="1">
        <w:r w:rsidRPr="007C44DC">
          <w:rPr>
            <w:rFonts w:eastAsiaTheme="minorHAnsi"/>
            <w:szCs w:val="28"/>
            <w:lang w:eastAsia="en-US"/>
          </w:rPr>
          <w:t>пункте 8</w:t>
        </w:r>
      </w:hyperlink>
      <w:r>
        <w:rPr>
          <w:rFonts w:eastAsiaTheme="minorHAnsi"/>
          <w:szCs w:val="28"/>
          <w:lang w:eastAsia="en-US"/>
        </w:rPr>
        <w:t xml:space="preserve"> настоящего Порядка;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4) недостаточность либо отсутствие лимитов бюджетных обязательств, доведенных Министерству на предоставление субсидии.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="00F1089E">
        <w:rPr>
          <w:rFonts w:eastAsiaTheme="minorHAnsi"/>
          <w:szCs w:val="28"/>
          <w:lang w:eastAsia="en-US"/>
        </w:rPr>
        <w:t>6</w:t>
      </w:r>
      <w:r>
        <w:rPr>
          <w:rFonts w:eastAsiaTheme="minorHAnsi"/>
          <w:szCs w:val="28"/>
          <w:lang w:eastAsia="en-US"/>
        </w:rPr>
        <w:t xml:space="preserve">. </w:t>
      </w:r>
      <w:proofErr w:type="gramStart"/>
      <w:r>
        <w:rPr>
          <w:rFonts w:eastAsiaTheme="minorHAnsi"/>
          <w:szCs w:val="28"/>
          <w:lang w:eastAsia="en-US"/>
        </w:rPr>
        <w:t>В случае принятия решения об отказе в предоставлении субсидии Министерство в течение трех рабочих дней со дня</w:t>
      </w:r>
      <w:proofErr w:type="gramEnd"/>
      <w:r>
        <w:rPr>
          <w:rFonts w:eastAsiaTheme="minorHAnsi"/>
          <w:szCs w:val="28"/>
          <w:lang w:eastAsia="en-US"/>
        </w:rPr>
        <w:t xml:space="preserve"> принятия такого решения направляет его администрации муниципального образования.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Решение об отказе в предоставлении субсидии должно быть обоснованным и мотивированным.</w:t>
      </w:r>
    </w:p>
    <w:p w:rsidR="00B3071E" w:rsidRDefault="00286B7B" w:rsidP="00B3071E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1</w:t>
      </w:r>
      <w:r w:rsidR="00B3071E">
        <w:rPr>
          <w:rFonts w:eastAsiaTheme="minorHAnsi"/>
          <w:szCs w:val="28"/>
          <w:lang w:eastAsia="en-US"/>
        </w:rPr>
        <w:t xml:space="preserve">7. </w:t>
      </w:r>
      <w:r w:rsidR="00F1089E" w:rsidRPr="00E233CB">
        <w:rPr>
          <w:rFonts w:eastAsiaTheme="minorHAnsi"/>
          <w:szCs w:val="28"/>
          <w:lang w:eastAsia="en-US"/>
        </w:rPr>
        <w:t xml:space="preserve">Субсидии предоставляются муниципальным образованиям, соответствующим критериям, установленным </w:t>
      </w:r>
      <w:hyperlink r:id="rId20" w:history="1">
        <w:r w:rsidR="00F1089E" w:rsidRPr="00E233CB">
          <w:rPr>
            <w:rFonts w:eastAsiaTheme="minorHAnsi"/>
            <w:szCs w:val="28"/>
            <w:lang w:eastAsia="en-US"/>
          </w:rPr>
          <w:t>пунктом 8</w:t>
        </w:r>
      </w:hyperlink>
      <w:r w:rsidR="00F1089E" w:rsidRPr="00E233CB">
        <w:rPr>
          <w:rFonts w:eastAsiaTheme="minorHAnsi"/>
          <w:szCs w:val="28"/>
          <w:lang w:eastAsia="en-US"/>
        </w:rPr>
        <w:t xml:space="preserve"> настоящего Порядка. </w:t>
      </w:r>
      <w:r w:rsidR="00B3071E">
        <w:rPr>
          <w:rFonts w:eastAsiaTheme="minorHAnsi"/>
          <w:szCs w:val="28"/>
          <w:lang w:eastAsia="en-US"/>
        </w:rPr>
        <w:t>Размер предоставляемой субсидии каждому муниципальному образованию не может превышать размера запрашиваемой муниципальным образованием субсидии.</w:t>
      </w:r>
    </w:p>
    <w:p w:rsidR="00286B7B" w:rsidRDefault="00286B7B" w:rsidP="009F31D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Министерство  в течение пятнадцати рабочих дней со дня принятия решения о предоставлении субсидии разрабатывает и вносит в установленном порядке на рассмотрение Правительства Удмуртской Республики проект постановления Правительства Удмуртской Республики о распределении субсидий бюджетам муниципальных образований.</w:t>
      </w:r>
    </w:p>
    <w:p w:rsidR="00286B7B" w:rsidRDefault="00286B7B" w:rsidP="00286B7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18. </w:t>
      </w:r>
      <w:proofErr w:type="gramStart"/>
      <w:r>
        <w:rPr>
          <w:rFonts w:eastAsiaTheme="minorHAnsi"/>
          <w:szCs w:val="28"/>
          <w:lang w:eastAsia="en-US"/>
        </w:rPr>
        <w:t xml:space="preserve">На основании утвержденного постановлением Правительства Удмуртской Республики распределения субсидий между бюджетами муниципальных образований Министерство  в течение пятнадцати рабочих дней заключает с администрациями муниципальных образований соглашения о предоставлении субсидии по форме и содержанию, установленным </w:t>
      </w:r>
      <w:hyperlink r:id="rId21" w:history="1">
        <w:r w:rsidRPr="009B4BFB">
          <w:rPr>
            <w:rFonts w:eastAsiaTheme="minorHAnsi"/>
            <w:szCs w:val="28"/>
            <w:lang w:eastAsia="en-US"/>
          </w:rPr>
          <w:t>Правилами</w:t>
        </w:r>
      </w:hyperlink>
      <w:r>
        <w:rPr>
          <w:rFonts w:eastAsiaTheme="minorHAnsi"/>
          <w:szCs w:val="28"/>
          <w:lang w:eastAsia="en-US"/>
        </w:rPr>
        <w:t xml:space="preserve"> формирования, предоставления и распределения субсидий из бюджета Удмуртской Республики бюджетам муниципальных образований в Удмуртской Республике, утвержденными постановлением Правительства Удмуртской Республики от 12 декабря 2016 года № 508.</w:t>
      </w:r>
      <w:proofErr w:type="gramEnd"/>
    </w:p>
    <w:p w:rsidR="00286B7B" w:rsidRDefault="00286B7B" w:rsidP="009F31D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19</w:t>
      </w:r>
      <w:r w:rsidR="009F31DB">
        <w:rPr>
          <w:rFonts w:eastAsiaTheme="minorHAnsi"/>
          <w:szCs w:val="28"/>
          <w:lang w:eastAsia="en-US"/>
        </w:rPr>
        <w:t xml:space="preserve">. </w:t>
      </w:r>
      <w:r w:rsidRPr="00E233CB">
        <w:rPr>
          <w:rFonts w:eastAsiaTheme="minorHAnsi"/>
          <w:szCs w:val="28"/>
          <w:lang w:eastAsia="en-US"/>
        </w:rPr>
        <w:t xml:space="preserve">В случае отказа муниципального образования от заключения соглашения о предоставлении субсидии, указанного в пункте 18 настоящего Порядка,  сумма субсидии отказавшегося муниципального </w:t>
      </w:r>
      <w:r w:rsidR="00A9491A" w:rsidRPr="00E233CB">
        <w:rPr>
          <w:rFonts w:eastAsiaTheme="minorHAnsi"/>
          <w:szCs w:val="28"/>
          <w:lang w:eastAsia="en-US"/>
        </w:rPr>
        <w:t xml:space="preserve">образования перераспределяется </w:t>
      </w:r>
      <w:r w:rsidRPr="00E233CB">
        <w:rPr>
          <w:rFonts w:eastAsiaTheme="minorHAnsi"/>
          <w:szCs w:val="28"/>
          <w:lang w:eastAsia="en-US"/>
        </w:rPr>
        <w:t>муниципальн</w:t>
      </w:r>
      <w:r w:rsidR="00A9491A" w:rsidRPr="00E233CB">
        <w:rPr>
          <w:rFonts w:eastAsiaTheme="minorHAnsi"/>
          <w:szCs w:val="28"/>
          <w:lang w:eastAsia="en-US"/>
        </w:rPr>
        <w:t>ому</w:t>
      </w:r>
      <w:r w:rsidR="009F31DB" w:rsidRPr="00E233CB">
        <w:rPr>
          <w:rFonts w:eastAsiaTheme="minorHAnsi"/>
          <w:szCs w:val="28"/>
          <w:lang w:eastAsia="en-US"/>
        </w:rPr>
        <w:t xml:space="preserve"> образовани</w:t>
      </w:r>
      <w:r w:rsidR="00A9491A" w:rsidRPr="00E233CB">
        <w:rPr>
          <w:rFonts w:eastAsiaTheme="minorHAnsi"/>
          <w:szCs w:val="28"/>
          <w:lang w:eastAsia="en-US"/>
        </w:rPr>
        <w:t>ю</w:t>
      </w:r>
      <w:r w:rsidR="009F31DB" w:rsidRPr="00E233CB">
        <w:rPr>
          <w:rFonts w:eastAsiaTheme="minorHAnsi"/>
          <w:szCs w:val="28"/>
          <w:lang w:eastAsia="en-US"/>
        </w:rPr>
        <w:t>,</w:t>
      </w:r>
      <w:r w:rsidR="00A9491A" w:rsidRPr="00E233CB">
        <w:rPr>
          <w:rFonts w:eastAsiaTheme="minorHAnsi"/>
          <w:szCs w:val="28"/>
          <w:lang w:eastAsia="en-US"/>
        </w:rPr>
        <w:t xml:space="preserve"> участвовавшему в отборе, которому отказано по основанию, установленному подпунктом 4 пункта 15 настоящего Порядка. В</w:t>
      </w:r>
      <w:r w:rsidR="009F31DB" w:rsidRPr="00E233CB">
        <w:rPr>
          <w:rFonts w:eastAsiaTheme="minorHAnsi"/>
          <w:szCs w:val="28"/>
          <w:lang w:eastAsia="en-US"/>
        </w:rPr>
        <w:t xml:space="preserve"> этом </w:t>
      </w:r>
      <w:r w:rsidR="00A9491A" w:rsidRPr="00E233CB">
        <w:rPr>
          <w:rFonts w:eastAsiaTheme="minorHAnsi"/>
          <w:szCs w:val="28"/>
          <w:lang w:eastAsia="en-US"/>
        </w:rPr>
        <w:t xml:space="preserve">случае </w:t>
      </w:r>
      <w:r w:rsidR="009F31DB" w:rsidRPr="00E233CB">
        <w:rPr>
          <w:rFonts w:eastAsiaTheme="minorHAnsi"/>
          <w:szCs w:val="28"/>
          <w:lang w:eastAsia="en-US"/>
        </w:rPr>
        <w:t xml:space="preserve">в постановление Правительства Удмуртской Республики о распределении субсидий между бюджетами муниципальных образований </w:t>
      </w:r>
      <w:r w:rsidRPr="00E233CB">
        <w:rPr>
          <w:rFonts w:eastAsiaTheme="minorHAnsi"/>
          <w:szCs w:val="28"/>
          <w:lang w:eastAsia="en-US"/>
        </w:rPr>
        <w:t xml:space="preserve"> </w:t>
      </w:r>
      <w:r w:rsidR="009F31DB" w:rsidRPr="00E233CB">
        <w:rPr>
          <w:rFonts w:eastAsiaTheme="minorHAnsi"/>
          <w:szCs w:val="28"/>
          <w:lang w:eastAsia="en-US"/>
        </w:rPr>
        <w:t>вносятся соответствующие изменения.</w:t>
      </w:r>
    </w:p>
    <w:p w:rsidR="0065031B" w:rsidRDefault="00607685" w:rsidP="0060768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20. </w:t>
      </w:r>
      <w:r w:rsidR="0065031B" w:rsidRPr="00A9491A">
        <w:rPr>
          <w:rFonts w:eastAsiaTheme="minorHAnsi"/>
          <w:szCs w:val="28"/>
        </w:rPr>
        <w:t xml:space="preserve">Целевым показателем результативности предоставления  субсидии является </w:t>
      </w:r>
      <w:r w:rsidR="0065031B">
        <w:rPr>
          <w:rFonts w:eastAsiaTheme="minorHAnsi"/>
          <w:szCs w:val="28"/>
          <w:lang w:eastAsia="en-US"/>
        </w:rPr>
        <w:t xml:space="preserve">средняя численность участников клубных формирований в расчете на одну тысячу человек (в населенных пунктах с числом жителей до 50 тысяч человек), значение которого устанавливается соглашением </w:t>
      </w:r>
      <w:r w:rsidR="0065031B" w:rsidRPr="00AA329E">
        <w:rPr>
          <w:rFonts w:eastAsiaTheme="minorHAnsi"/>
          <w:szCs w:val="28"/>
          <w:lang w:eastAsia="en-US"/>
        </w:rPr>
        <w:t>о предоставлении субсидии</w:t>
      </w:r>
      <w:r w:rsidR="0065031B">
        <w:rPr>
          <w:rFonts w:eastAsiaTheme="minorHAnsi"/>
          <w:szCs w:val="28"/>
          <w:lang w:eastAsia="en-US"/>
        </w:rPr>
        <w:t>.</w:t>
      </w:r>
    </w:p>
    <w:p w:rsidR="00286B7B" w:rsidRDefault="0065031B" w:rsidP="0060768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21. </w:t>
      </w:r>
      <w:r w:rsidR="00286B7B">
        <w:rPr>
          <w:rFonts w:eastAsiaTheme="minorHAnsi"/>
          <w:szCs w:val="28"/>
          <w:lang w:eastAsia="en-US"/>
        </w:rPr>
        <w:t xml:space="preserve">Оценка эффективности использования субсидии осуществляется </w:t>
      </w:r>
      <w:r w:rsidR="00286B7B" w:rsidRPr="00CA5CA2">
        <w:rPr>
          <w:szCs w:val="28"/>
        </w:rPr>
        <w:t xml:space="preserve">Министерством по итогам финансового года путем сравнения установленных соглашениями значений показателей результативности </w:t>
      </w:r>
      <w:r w:rsidR="00286B7B">
        <w:rPr>
          <w:szCs w:val="28"/>
        </w:rPr>
        <w:t>предоставления субсидии</w:t>
      </w:r>
      <w:r w:rsidR="00286B7B" w:rsidRPr="00CA5CA2">
        <w:rPr>
          <w:szCs w:val="28"/>
        </w:rPr>
        <w:t xml:space="preserve"> </w:t>
      </w:r>
      <w:r w:rsidR="00286B7B">
        <w:rPr>
          <w:szCs w:val="28"/>
        </w:rPr>
        <w:t xml:space="preserve"> и их фактически достигнутых значений.</w:t>
      </w:r>
    </w:p>
    <w:p w:rsidR="00607685" w:rsidRDefault="00607685" w:rsidP="0060768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22. Перечисление субсидии осуществляется в установленном порядке на счета территориального органа Федерального казначейства, открытые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607685">
        <w:rPr>
          <w:rFonts w:eastAsiaTheme="minorHAnsi"/>
          <w:szCs w:val="28"/>
          <w:lang w:eastAsia="en-US"/>
        </w:rPr>
        <w:t>3</w:t>
      </w:r>
      <w:r w:rsidRPr="00E233CB">
        <w:rPr>
          <w:rFonts w:eastAsiaTheme="minorHAnsi"/>
          <w:szCs w:val="28"/>
          <w:lang w:eastAsia="en-US"/>
        </w:rPr>
        <w:t xml:space="preserve">. Администрация муниципального образования, бюджету которого предоставлена субсидия, представляет в Министерство ежеквартальные </w:t>
      </w:r>
      <w:r w:rsidRPr="00E233CB">
        <w:rPr>
          <w:rFonts w:eastAsiaTheme="minorHAnsi"/>
          <w:szCs w:val="28"/>
          <w:lang w:eastAsia="en-US"/>
        </w:rPr>
        <w:lastRenderedPageBreak/>
        <w:t>отчеты об осуществлении расходов, источником финансового обеспечения которых является субсидия, и</w:t>
      </w:r>
      <w:r w:rsidR="00613603">
        <w:rPr>
          <w:rFonts w:eastAsiaTheme="minorHAnsi"/>
          <w:szCs w:val="28"/>
          <w:lang w:eastAsia="en-US"/>
        </w:rPr>
        <w:t xml:space="preserve"> по итогам года</w:t>
      </w:r>
      <w:r w:rsidRPr="00E233CB">
        <w:rPr>
          <w:rFonts w:eastAsiaTheme="minorHAnsi"/>
          <w:szCs w:val="28"/>
          <w:lang w:eastAsia="en-US"/>
        </w:rPr>
        <w:t xml:space="preserve"> о достигнутых значениях показателей результативности предоставления субсидии по формам и в сро</w:t>
      </w:r>
      <w:r w:rsidR="00C92CF2" w:rsidRPr="00E233CB">
        <w:rPr>
          <w:rFonts w:eastAsiaTheme="minorHAnsi"/>
          <w:szCs w:val="28"/>
          <w:lang w:eastAsia="en-US"/>
        </w:rPr>
        <w:t>ки, установленные Министерством;</w:t>
      </w:r>
    </w:p>
    <w:p w:rsidR="00C92CF2" w:rsidRDefault="00C92CF2" w:rsidP="00C92CF2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пояснительную записку о ходе выполнения мероприятий с указанием наименования, количества, стоимости, спецификации </w:t>
      </w:r>
      <w:r w:rsidR="00613603">
        <w:rPr>
          <w:rFonts w:eastAsiaTheme="minorHAnsi"/>
          <w:szCs w:val="28"/>
          <w:lang w:eastAsia="en-US"/>
        </w:rPr>
        <w:t xml:space="preserve">приобретенных </w:t>
      </w:r>
      <w:r>
        <w:rPr>
          <w:rFonts w:eastAsiaTheme="minorHAnsi"/>
          <w:szCs w:val="28"/>
          <w:lang w:eastAsia="en-US"/>
        </w:rPr>
        <w:t xml:space="preserve">товаров и оборудования, в том числе в части расходного обязательства муниципального образования, </w:t>
      </w:r>
      <w:proofErr w:type="spellStart"/>
      <w:r>
        <w:rPr>
          <w:rFonts w:eastAsiaTheme="minorHAnsi"/>
          <w:szCs w:val="28"/>
          <w:lang w:eastAsia="en-US"/>
        </w:rPr>
        <w:t>софинансирование</w:t>
      </w:r>
      <w:proofErr w:type="spellEnd"/>
      <w:r>
        <w:rPr>
          <w:rFonts w:eastAsiaTheme="minorHAnsi"/>
          <w:szCs w:val="28"/>
          <w:lang w:eastAsia="en-US"/>
        </w:rPr>
        <w:t xml:space="preserve"> которого осуществляется за счет средств бюджета Удмуртской Республики, в срок, установленный Министерством.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607685">
        <w:rPr>
          <w:rFonts w:eastAsiaTheme="minorHAnsi"/>
          <w:szCs w:val="28"/>
          <w:lang w:eastAsia="en-US"/>
        </w:rPr>
        <w:t>4</w:t>
      </w:r>
      <w:r>
        <w:rPr>
          <w:rFonts w:eastAsiaTheme="minorHAnsi"/>
          <w:szCs w:val="28"/>
          <w:lang w:eastAsia="en-US"/>
        </w:rPr>
        <w:t xml:space="preserve">. </w:t>
      </w:r>
      <w:proofErr w:type="gramStart"/>
      <w:r>
        <w:rPr>
          <w:rFonts w:eastAsiaTheme="minorHAnsi"/>
          <w:szCs w:val="28"/>
          <w:lang w:eastAsia="en-US"/>
        </w:rPr>
        <w:t>Контроль за</w:t>
      </w:r>
      <w:proofErr w:type="gramEnd"/>
      <w:r>
        <w:rPr>
          <w:rFonts w:eastAsiaTheme="minorHAnsi"/>
          <w:szCs w:val="28"/>
          <w:lang w:eastAsia="en-US"/>
        </w:rPr>
        <w:t xml:space="preserve"> соблюдением администрациями муниципальных образований условий, целей и порядка предоставления субсидий осуществляется Министерством.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Проверки соблюдения администрациями муниципальных образований условий, целей и порядка предоставления субсидий осуществляются Министерством, Министерством финансов Удмуртской Республики, Государственным контрольным комитетом Удмуртской Республики.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607685">
        <w:rPr>
          <w:rFonts w:eastAsiaTheme="minorHAnsi"/>
          <w:szCs w:val="28"/>
          <w:lang w:eastAsia="en-US"/>
        </w:rPr>
        <w:t>5</w:t>
      </w:r>
      <w:r>
        <w:rPr>
          <w:rFonts w:eastAsiaTheme="minorHAnsi"/>
          <w:szCs w:val="28"/>
          <w:lang w:eastAsia="en-US"/>
        </w:rPr>
        <w:t>. Не использованный по состоянию на 1 января текущего финансового года остаток субсидии подлежит возврату в доход бюджета Удмуртской Республики в течение первых пятнадцати рабочих дней текущего финансового года.</w:t>
      </w:r>
    </w:p>
    <w:p w:rsidR="00286B7B" w:rsidRDefault="00286B7B" w:rsidP="00286B7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В случае если неиспользованный остаток субсидии не перечислен в доход бюджета Удмуртской Республики, он подлежит взысканию в доход бюджета Удмуртской Республики в порядке, предусмотренном Министерством финансов Удмуртской Республики, с соблюдением общих требований, установленных Министерством финансов Российской Федерации.</w:t>
      </w:r>
    </w:p>
    <w:p w:rsidR="00286B7B" w:rsidRPr="006B1203" w:rsidRDefault="00286B7B" w:rsidP="00286B7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6B1203">
        <w:rPr>
          <w:rFonts w:eastAsiaTheme="minorHAnsi"/>
          <w:szCs w:val="28"/>
          <w:lang w:eastAsia="en-US"/>
        </w:rPr>
        <w:t xml:space="preserve">  </w:t>
      </w:r>
      <w:proofErr w:type="gramStart"/>
      <w:r w:rsidRPr="006B1203">
        <w:rPr>
          <w:rFonts w:eastAsiaTheme="minorHAnsi"/>
          <w:szCs w:val="28"/>
          <w:lang w:eastAsia="en-US"/>
        </w:rPr>
        <w:t>В соответствии с решением Министерства о наличии потребности в субсидии, имеющей целевое назначение, не использованной в отчетном финансовом году, согласованным с Министерством финансов Удмуртской Республики, средства в объеме, не превышающем остатка указанной субсидии, могут быть возвращены в текущем финансовом году в доход бюджета муниципального образования, которому они были ранее предоставлены, для финансового обеспечения расходов бюджета, соответствующих целям предоставления указанной субсидии</w:t>
      </w:r>
      <w:proofErr w:type="gramEnd"/>
      <w:r w:rsidRPr="006B1203">
        <w:rPr>
          <w:rFonts w:eastAsiaTheme="minorHAnsi"/>
          <w:szCs w:val="28"/>
          <w:lang w:eastAsia="en-US"/>
        </w:rPr>
        <w:t xml:space="preserve">, в порядке, </w:t>
      </w:r>
      <w:bookmarkStart w:id="1" w:name="_GoBack"/>
      <w:bookmarkEnd w:id="1"/>
      <w:r w:rsidRPr="006B1203">
        <w:rPr>
          <w:rFonts w:eastAsiaTheme="minorHAnsi"/>
          <w:szCs w:val="28"/>
          <w:lang w:eastAsia="en-US"/>
        </w:rPr>
        <w:t>установленном постановлением Правительства Удмуртской Республики.</w:t>
      </w:r>
    </w:p>
    <w:p w:rsidR="00286B7B" w:rsidRDefault="00286B7B" w:rsidP="00286B7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2</w:t>
      </w:r>
      <w:r w:rsidR="00607685">
        <w:rPr>
          <w:rFonts w:eastAsiaTheme="minorHAnsi"/>
          <w:szCs w:val="28"/>
          <w:lang w:eastAsia="en-US"/>
        </w:rPr>
        <w:t>6</w:t>
      </w:r>
      <w:r>
        <w:rPr>
          <w:rFonts w:eastAsiaTheme="minorHAnsi"/>
          <w:szCs w:val="28"/>
          <w:lang w:eastAsia="en-US"/>
        </w:rPr>
        <w:t>. В случае нецелевого использования субсидии и (или) нарушения муниципальным образованием условий предоставления субсидии к нему применяются бюджетные меры принуждения, предусмотренные бюджетным законодательством Российской Федерации.</w:t>
      </w:r>
    </w:p>
    <w:p w:rsidR="00286B7B" w:rsidRDefault="00286B7B" w:rsidP="00286B7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2</w:t>
      </w:r>
      <w:r w:rsidR="00607685">
        <w:rPr>
          <w:rFonts w:eastAsiaTheme="minorHAnsi"/>
          <w:szCs w:val="28"/>
          <w:lang w:eastAsia="en-US"/>
        </w:rPr>
        <w:t>7</w:t>
      </w:r>
      <w:r>
        <w:rPr>
          <w:rFonts w:eastAsiaTheme="minorHAnsi"/>
          <w:szCs w:val="28"/>
          <w:lang w:eastAsia="en-US"/>
        </w:rPr>
        <w:t xml:space="preserve">. </w:t>
      </w:r>
      <w:proofErr w:type="gramStart"/>
      <w:r>
        <w:rPr>
          <w:rFonts w:eastAsiaTheme="minorHAnsi"/>
          <w:szCs w:val="28"/>
          <w:lang w:eastAsia="en-US"/>
        </w:rPr>
        <w:t xml:space="preserve">Основания и порядок применения мер финансовой ответственности при невыполнении условий соглашения, в том числе порядок и предельный объем сокращения субсидии в случае невыполнения муниципальным образованием условий предоставления субсидии и обязательств по целевому </w:t>
      </w:r>
      <w:r>
        <w:rPr>
          <w:rFonts w:eastAsiaTheme="minorHAnsi"/>
          <w:szCs w:val="28"/>
          <w:lang w:eastAsia="en-US"/>
        </w:rPr>
        <w:lastRenderedPageBreak/>
        <w:t xml:space="preserve">и эффективному использованию субсидии, установлены </w:t>
      </w:r>
      <w:hyperlink r:id="rId22" w:history="1">
        <w:r w:rsidRPr="00BE7531">
          <w:rPr>
            <w:rFonts w:eastAsiaTheme="minorHAnsi"/>
            <w:szCs w:val="28"/>
            <w:lang w:eastAsia="en-US"/>
          </w:rPr>
          <w:t>пунктами 24</w:t>
        </w:r>
      </w:hyperlink>
      <w:r>
        <w:rPr>
          <w:rFonts w:eastAsiaTheme="minorHAnsi"/>
          <w:szCs w:val="28"/>
          <w:lang w:eastAsia="en-US"/>
        </w:rPr>
        <w:t xml:space="preserve"> –</w:t>
      </w:r>
      <w:r w:rsidRPr="00BE7531">
        <w:rPr>
          <w:rFonts w:eastAsiaTheme="minorHAnsi"/>
          <w:szCs w:val="28"/>
          <w:lang w:eastAsia="en-US"/>
        </w:rPr>
        <w:t xml:space="preserve"> </w:t>
      </w:r>
      <w:hyperlink r:id="rId23" w:history="1">
        <w:r w:rsidRPr="00BE7531">
          <w:rPr>
            <w:rFonts w:eastAsiaTheme="minorHAnsi"/>
            <w:szCs w:val="28"/>
            <w:lang w:eastAsia="en-US"/>
          </w:rPr>
          <w:t>28</w:t>
        </w:r>
      </w:hyperlink>
      <w:r w:rsidRPr="00BE7531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Правил формирования, предоставления и распределения субсидий из бюджета Удмуртской Республики бюджетам муниципальных образований в Удмуртской Республике, утвержденных постановлением Правительства Удмуртской</w:t>
      </w:r>
      <w:proofErr w:type="gramEnd"/>
      <w:r>
        <w:rPr>
          <w:rFonts w:eastAsiaTheme="minorHAnsi"/>
          <w:szCs w:val="28"/>
          <w:lang w:eastAsia="en-US"/>
        </w:rPr>
        <w:t xml:space="preserve"> Республики от 12 декабря 2016 года № 508.</w:t>
      </w:r>
    </w:p>
    <w:p w:rsidR="00286B7B" w:rsidRDefault="00286B7B" w:rsidP="00607685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607685">
        <w:rPr>
          <w:rFonts w:eastAsiaTheme="minorHAnsi"/>
          <w:szCs w:val="28"/>
          <w:lang w:eastAsia="en-US"/>
        </w:rPr>
        <w:t>8</w:t>
      </w:r>
      <w:r>
        <w:rPr>
          <w:rFonts w:eastAsiaTheme="minorHAnsi"/>
          <w:szCs w:val="28"/>
          <w:lang w:eastAsia="en-US"/>
        </w:rPr>
        <w:t xml:space="preserve">. Ответственность за </w:t>
      </w:r>
      <w:r w:rsidR="00607685">
        <w:rPr>
          <w:rFonts w:eastAsiaTheme="minorHAnsi"/>
          <w:szCs w:val="28"/>
          <w:lang w:eastAsia="en-US"/>
        </w:rPr>
        <w:t xml:space="preserve">результативность, </w:t>
      </w:r>
      <w:r>
        <w:rPr>
          <w:rFonts w:eastAsiaTheme="minorHAnsi"/>
          <w:szCs w:val="28"/>
          <w:lang w:eastAsia="en-US"/>
        </w:rPr>
        <w:t>целевое использование субсидии, полноту и достоверность представленных в Министерство документов и отчетов возлагается на администрацию муниципального образования</w:t>
      </w:r>
      <w:proofErr w:type="gramStart"/>
      <w:r>
        <w:rPr>
          <w:rFonts w:eastAsiaTheme="minorHAnsi"/>
          <w:szCs w:val="28"/>
          <w:lang w:eastAsia="en-US"/>
        </w:rPr>
        <w:t>.».</w:t>
      </w:r>
      <w:proofErr w:type="gramEnd"/>
    </w:p>
    <w:p w:rsidR="00531530" w:rsidRDefault="00531530" w:rsidP="00607685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531530" w:rsidRDefault="00531530" w:rsidP="00607685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286B7B" w:rsidRDefault="00286B7B" w:rsidP="00286B7B">
      <w:pPr>
        <w:autoSpaceDE w:val="0"/>
        <w:autoSpaceDN w:val="0"/>
        <w:adjustRightInd w:val="0"/>
        <w:ind w:left="2832" w:firstLine="708"/>
        <w:jc w:val="both"/>
        <w:rPr>
          <w:szCs w:val="28"/>
        </w:rPr>
      </w:pPr>
      <w:r>
        <w:rPr>
          <w:szCs w:val="28"/>
        </w:rPr>
        <w:t>____________</w:t>
      </w:r>
    </w:p>
    <w:p w:rsidR="00286B7B" w:rsidRDefault="00286B7B" w:rsidP="00286B7B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</w:p>
    <w:p w:rsidR="00286B7B" w:rsidRDefault="00286B7B" w:rsidP="00286B7B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</w:p>
    <w:p w:rsidR="00286B7B" w:rsidRDefault="00286B7B" w:rsidP="00286B7B">
      <w:pPr>
        <w:rPr>
          <w:szCs w:val="28"/>
        </w:rPr>
      </w:pPr>
    </w:p>
    <w:p w:rsidR="00286B7B" w:rsidRDefault="00286B7B" w:rsidP="00286B7B">
      <w:pPr>
        <w:rPr>
          <w:szCs w:val="28"/>
        </w:rPr>
      </w:pPr>
    </w:p>
    <w:p w:rsidR="00286B7B" w:rsidRDefault="00286B7B" w:rsidP="00286B7B">
      <w:pPr>
        <w:rPr>
          <w:szCs w:val="28"/>
        </w:rPr>
      </w:pPr>
    </w:p>
    <w:p w:rsidR="00286B7B" w:rsidRDefault="00286B7B" w:rsidP="00286B7B">
      <w:pPr>
        <w:rPr>
          <w:szCs w:val="28"/>
        </w:rPr>
      </w:pPr>
    </w:p>
    <w:p w:rsidR="00286B7B" w:rsidRDefault="00286B7B" w:rsidP="00286B7B">
      <w:pPr>
        <w:rPr>
          <w:sz w:val="20"/>
        </w:rPr>
      </w:pPr>
    </w:p>
    <w:p w:rsidR="00286B7B" w:rsidRDefault="00286B7B" w:rsidP="00286B7B">
      <w:pPr>
        <w:ind w:left="2832" w:firstLine="708"/>
        <w:rPr>
          <w:color w:val="333333"/>
          <w:szCs w:val="28"/>
        </w:rPr>
      </w:pPr>
    </w:p>
    <w:p w:rsidR="00286B7B" w:rsidRDefault="00286B7B" w:rsidP="00286B7B">
      <w:pPr>
        <w:ind w:left="2832" w:firstLine="708"/>
        <w:rPr>
          <w:color w:val="333333"/>
          <w:szCs w:val="28"/>
        </w:rPr>
      </w:pPr>
    </w:p>
    <w:p w:rsidR="007A71F9" w:rsidRDefault="007A71F9" w:rsidP="005E538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A71F9" w:rsidRDefault="007A71F9" w:rsidP="007A71F9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</w:p>
    <w:p w:rsidR="007A71F9" w:rsidRDefault="007A71F9" w:rsidP="007A71F9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</w:p>
    <w:p w:rsidR="007A71F9" w:rsidRDefault="007A71F9" w:rsidP="007A71F9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</w:p>
    <w:p w:rsidR="007A71F9" w:rsidRDefault="007A71F9" w:rsidP="007A71F9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</w:p>
    <w:p w:rsidR="007A71F9" w:rsidRDefault="007A71F9" w:rsidP="007A71F9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</w:p>
    <w:p w:rsidR="007A71F9" w:rsidRDefault="007A71F9" w:rsidP="007A71F9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</w:p>
    <w:p w:rsidR="007A71F9" w:rsidRDefault="007A71F9" w:rsidP="007A71F9">
      <w:pPr>
        <w:rPr>
          <w:szCs w:val="28"/>
        </w:rPr>
      </w:pPr>
    </w:p>
    <w:p w:rsidR="007A71F9" w:rsidRDefault="007A71F9" w:rsidP="007A71F9">
      <w:pPr>
        <w:rPr>
          <w:szCs w:val="28"/>
        </w:rPr>
      </w:pPr>
    </w:p>
    <w:p w:rsidR="007A71F9" w:rsidRDefault="007A71F9" w:rsidP="007A71F9">
      <w:pPr>
        <w:rPr>
          <w:szCs w:val="28"/>
        </w:rPr>
      </w:pPr>
    </w:p>
    <w:p w:rsidR="007A71F9" w:rsidRDefault="007A71F9" w:rsidP="007A71F9">
      <w:pPr>
        <w:rPr>
          <w:szCs w:val="28"/>
        </w:rPr>
      </w:pPr>
    </w:p>
    <w:p w:rsidR="007A71F9" w:rsidRDefault="007A71F9" w:rsidP="007A71F9">
      <w:pPr>
        <w:rPr>
          <w:sz w:val="20"/>
        </w:rPr>
      </w:pPr>
    </w:p>
    <w:p w:rsidR="00CC6B87" w:rsidRDefault="00CC6B87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Pr="00EA42FA" w:rsidRDefault="00EA42FA" w:rsidP="00CC6B87">
      <w:pPr>
        <w:ind w:left="2832" w:firstLine="708"/>
        <w:rPr>
          <w:szCs w:val="28"/>
        </w:rPr>
      </w:pPr>
    </w:p>
    <w:p w:rsidR="00DA0F7D" w:rsidRPr="00DA0F7D" w:rsidRDefault="00DA0F7D">
      <w:pPr>
        <w:rPr>
          <w:sz w:val="20"/>
        </w:rPr>
      </w:pPr>
    </w:p>
    <w:sectPr w:rsidR="00DA0F7D" w:rsidRPr="00DA0F7D" w:rsidSect="00607685">
      <w:head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2D9" w:rsidRDefault="009232D9" w:rsidP="00607685">
      <w:r>
        <w:separator/>
      </w:r>
    </w:p>
  </w:endnote>
  <w:endnote w:type="continuationSeparator" w:id="0">
    <w:p w:rsidR="009232D9" w:rsidRDefault="009232D9" w:rsidP="0060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2D9" w:rsidRDefault="009232D9" w:rsidP="00607685">
      <w:r>
        <w:separator/>
      </w:r>
    </w:p>
  </w:footnote>
  <w:footnote w:type="continuationSeparator" w:id="0">
    <w:p w:rsidR="009232D9" w:rsidRDefault="009232D9" w:rsidP="00607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49593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07685" w:rsidRPr="00607685" w:rsidRDefault="00607685">
        <w:pPr>
          <w:pStyle w:val="a8"/>
          <w:jc w:val="center"/>
          <w:rPr>
            <w:sz w:val="24"/>
            <w:szCs w:val="24"/>
          </w:rPr>
        </w:pPr>
        <w:r w:rsidRPr="00607685">
          <w:rPr>
            <w:sz w:val="24"/>
            <w:szCs w:val="24"/>
          </w:rPr>
          <w:fldChar w:fldCharType="begin"/>
        </w:r>
        <w:r w:rsidRPr="00607685">
          <w:rPr>
            <w:sz w:val="24"/>
            <w:szCs w:val="24"/>
          </w:rPr>
          <w:instrText>PAGE   \* MERGEFORMAT</w:instrText>
        </w:r>
        <w:r w:rsidRPr="00607685">
          <w:rPr>
            <w:sz w:val="24"/>
            <w:szCs w:val="24"/>
          </w:rPr>
          <w:fldChar w:fldCharType="separate"/>
        </w:r>
        <w:r w:rsidR="006B1203">
          <w:rPr>
            <w:noProof/>
            <w:sz w:val="24"/>
            <w:szCs w:val="24"/>
          </w:rPr>
          <w:t>7</w:t>
        </w:r>
        <w:r w:rsidRPr="00607685">
          <w:rPr>
            <w:sz w:val="24"/>
            <w:szCs w:val="24"/>
          </w:rPr>
          <w:fldChar w:fldCharType="end"/>
        </w:r>
      </w:p>
    </w:sdtContent>
  </w:sdt>
  <w:p w:rsidR="00607685" w:rsidRDefault="0060768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AF"/>
    <w:rsid w:val="00175EE5"/>
    <w:rsid w:val="001A7EAF"/>
    <w:rsid w:val="00243DFC"/>
    <w:rsid w:val="00286B7B"/>
    <w:rsid w:val="002F66A1"/>
    <w:rsid w:val="00307B5C"/>
    <w:rsid w:val="004201CF"/>
    <w:rsid w:val="004530C8"/>
    <w:rsid w:val="00531530"/>
    <w:rsid w:val="00572F62"/>
    <w:rsid w:val="0057380B"/>
    <w:rsid w:val="005E1017"/>
    <w:rsid w:val="005E5382"/>
    <w:rsid w:val="0060211B"/>
    <w:rsid w:val="00607685"/>
    <w:rsid w:val="00613603"/>
    <w:rsid w:val="00614D03"/>
    <w:rsid w:val="0065031B"/>
    <w:rsid w:val="006A0207"/>
    <w:rsid w:val="006B1203"/>
    <w:rsid w:val="006E0F77"/>
    <w:rsid w:val="006E3155"/>
    <w:rsid w:val="00744B17"/>
    <w:rsid w:val="007A71F9"/>
    <w:rsid w:val="007D6544"/>
    <w:rsid w:val="007E0680"/>
    <w:rsid w:val="008F09F1"/>
    <w:rsid w:val="0091363A"/>
    <w:rsid w:val="009232D9"/>
    <w:rsid w:val="0093791D"/>
    <w:rsid w:val="009F31DB"/>
    <w:rsid w:val="00A43C01"/>
    <w:rsid w:val="00A7173A"/>
    <w:rsid w:val="00A83F07"/>
    <w:rsid w:val="00A9491A"/>
    <w:rsid w:val="00AB0C44"/>
    <w:rsid w:val="00AC07E9"/>
    <w:rsid w:val="00B175CA"/>
    <w:rsid w:val="00B3071E"/>
    <w:rsid w:val="00B41222"/>
    <w:rsid w:val="00B72523"/>
    <w:rsid w:val="00B768C8"/>
    <w:rsid w:val="00BF29A2"/>
    <w:rsid w:val="00C46606"/>
    <w:rsid w:val="00C708E7"/>
    <w:rsid w:val="00C92CF2"/>
    <w:rsid w:val="00CC6B87"/>
    <w:rsid w:val="00D34917"/>
    <w:rsid w:val="00D44E0B"/>
    <w:rsid w:val="00D523F3"/>
    <w:rsid w:val="00D568DD"/>
    <w:rsid w:val="00DA0F7D"/>
    <w:rsid w:val="00DD6106"/>
    <w:rsid w:val="00E233CB"/>
    <w:rsid w:val="00E42CF6"/>
    <w:rsid w:val="00EA42FA"/>
    <w:rsid w:val="00F1089E"/>
    <w:rsid w:val="00F52469"/>
    <w:rsid w:val="00FC050F"/>
    <w:rsid w:val="00FF28E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68C8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768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A43C01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1"/>
    <w:qFormat/>
    <w:rsid w:val="00286B7B"/>
    <w:pPr>
      <w:widowControl w:val="0"/>
      <w:autoSpaceDE w:val="0"/>
      <w:autoSpaceDN w:val="0"/>
    </w:pPr>
    <w:rPr>
      <w:sz w:val="26"/>
      <w:szCs w:val="26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286B7B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286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286B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076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076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076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0768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68C8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768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A43C01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1"/>
    <w:qFormat/>
    <w:rsid w:val="00286B7B"/>
    <w:pPr>
      <w:widowControl w:val="0"/>
      <w:autoSpaceDE w:val="0"/>
      <w:autoSpaceDN w:val="0"/>
    </w:pPr>
    <w:rPr>
      <w:sz w:val="26"/>
      <w:szCs w:val="26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286B7B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286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286B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076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076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076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0768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47010309E3085FC8854F1DE0B9AC64314743199AB059DA325208CA0FE577251F577B4489DD5F0E9BF02DF1wBtBJ" TargetMode="External"/><Relationship Id="rId13" Type="http://schemas.openxmlformats.org/officeDocument/2006/relationships/hyperlink" Target="consultantplus://offline/ref=E655A0FAA4C9F4176666060B124287699C671D060ED2762B1517018D54D5C89DF18B8074B512D7C800D1B800YE78J" TargetMode="External"/><Relationship Id="rId18" Type="http://schemas.openxmlformats.org/officeDocument/2006/relationships/hyperlink" Target="consultantplus://offline/ref=57801D713284B1FB9F36C7604B927DC884C12EDAAF685DA9B63DD2080077065CD04F4A50D41C7F9D56581795q4a3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75AA0190F24A28A5334374F417042CCC00D7AF39D82FCF2FEF23730C5D458A8E4919691E60D93C1484FCB02BDm9L" TargetMode="External"/><Relationship Id="rId7" Type="http://schemas.openxmlformats.org/officeDocument/2006/relationships/hyperlink" Target="consultantplus://offline/ref=197504C197E67FD8D837C111C823410829C1C578933C23B3E058B4FF764E4AA838B3AD62F575C06AC0EBDB4Ah8l4J" TargetMode="External"/><Relationship Id="rId12" Type="http://schemas.openxmlformats.org/officeDocument/2006/relationships/hyperlink" Target="consultantplus://offline/ref=C5310F1BA1B5CDDAE182B68E445D07905A2A9D41C28C504B3B9BA35A875DB1544B9E065AC971D1D450BAA195JE79J" TargetMode="External"/><Relationship Id="rId17" Type="http://schemas.openxmlformats.org/officeDocument/2006/relationships/hyperlink" Target="consultantplus://offline/ref=CE01DFCAB21EAC22DF37719E102C12CCB079A9C88ACDADCE8BF696C8B03CFA1DC494B170CB55643AA67F5CFBl5eEF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E2695119DEC012FE117F1F9929FBD0A5D9B1DC623D1DF3CC476A4F2260C4FC5871C8725999925AEE993B35Fo3K9L" TargetMode="External"/><Relationship Id="rId20" Type="http://schemas.openxmlformats.org/officeDocument/2006/relationships/hyperlink" Target="consultantplus://offline/ref=85391C6C9C5FA81516EE75B5F77FABDA28FF597A97958327C9007A515F134B131E455EC9696400971ED4F2A6c6iC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5310F1BA1B5CDDAE182B68E445D07905A2A9D41C28C504B3B9BA35A875DB1544B9E065AC971D1D450BAA194JE71J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12758573E58EA17D61E722D4B92647C51425EBECD5D265F7B17A5DA7D7AD209C78F37A84F414FAA739A4A11mBgDK" TargetMode="External"/><Relationship Id="rId23" Type="http://schemas.openxmlformats.org/officeDocument/2006/relationships/hyperlink" Target="consultantplus://offline/ref=0913A888C244D774C4A98B0DB44F2593BC56D260A79A621D425F231B165401F493770998E3900D227794D62CaDACM" TargetMode="External"/><Relationship Id="rId10" Type="http://schemas.openxmlformats.org/officeDocument/2006/relationships/hyperlink" Target="consultantplus://offline/ref=0847010309E3085FC8854F1DE0B9AC64314743199AB059DA325208CA0FE577251F577B4489DD5F0E9BF02CFBwBt6J" TargetMode="External"/><Relationship Id="rId19" Type="http://schemas.openxmlformats.org/officeDocument/2006/relationships/hyperlink" Target="consultantplus://offline/ref=57801D713284B1FB9F36C7604B927DC884C12EDAAF685DA9B63DD2080077065CD04F4A50D41C7F9D56581795q4a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47010309E3085FC8854F1DE0B9AC64314743199AB059DA325208CA0FE577251F577B4489DD5F0E9BF02DF1wBtBJ" TargetMode="External"/><Relationship Id="rId14" Type="http://schemas.openxmlformats.org/officeDocument/2006/relationships/hyperlink" Target="consultantplus://offline/ref=8C6B98739529270EE7E0EE3B8D2360B6094F967D9159A8060BC2011FB7D0115EA40D76A1E4E669364555BD28RE54K" TargetMode="External"/><Relationship Id="rId22" Type="http://schemas.openxmlformats.org/officeDocument/2006/relationships/hyperlink" Target="consultantplus://offline/ref=0913A888C244D774C4A98B0DB44F2593BC56D260A79A621D425F231B165401F493770998E3900D227794D622aDA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8</Pages>
  <Words>3040</Words>
  <Characters>17328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2018-09-24T06:39:00Z</cp:lastPrinted>
  <dcterms:created xsi:type="dcterms:W3CDTF">2018-10-04T06:13:00Z</dcterms:created>
  <dcterms:modified xsi:type="dcterms:W3CDTF">2018-10-29T12:31:00Z</dcterms:modified>
</cp:coreProperties>
</file>